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44B0" w:rsidRPr="00BD21A3" w:rsidRDefault="001C3EB5">
      <w:pPr>
        <w:pStyle w:val="Title"/>
        <w:rPr>
          <w:szCs w:val="24"/>
        </w:rPr>
      </w:pPr>
      <w:r w:rsidRPr="00BD21A3">
        <w:rPr>
          <w:szCs w:val="24"/>
        </w:rPr>
        <w:t xml:space="preserve">AP United States </w:t>
      </w:r>
      <w:r w:rsidR="00A34315" w:rsidRPr="00BD21A3">
        <w:rPr>
          <w:szCs w:val="24"/>
        </w:rPr>
        <w:t>History</w:t>
      </w:r>
      <w:r w:rsidR="0091076F" w:rsidRPr="00BD21A3">
        <w:rPr>
          <w:szCs w:val="24"/>
        </w:rPr>
        <w:t xml:space="preserve"> Weekly Syllabus</w:t>
      </w:r>
    </w:p>
    <w:p w:rsidR="00F34B2C" w:rsidRPr="00BD21A3" w:rsidRDefault="0099566E">
      <w:pPr>
        <w:pStyle w:val="Title"/>
        <w:rPr>
          <w:szCs w:val="24"/>
        </w:rPr>
      </w:pPr>
      <w:r w:rsidRPr="00BD21A3">
        <w:rPr>
          <w:szCs w:val="24"/>
        </w:rPr>
        <w:t xml:space="preserve">January </w:t>
      </w:r>
      <w:r w:rsidR="00073C84" w:rsidRPr="00BD21A3">
        <w:rPr>
          <w:szCs w:val="24"/>
        </w:rPr>
        <w:t>22</w:t>
      </w:r>
      <w:r w:rsidR="00F34B2C" w:rsidRPr="00BD21A3">
        <w:rPr>
          <w:szCs w:val="24"/>
        </w:rPr>
        <w:t xml:space="preserve">, 2013 – January </w:t>
      </w:r>
      <w:r w:rsidR="00073C84" w:rsidRPr="00BD21A3">
        <w:rPr>
          <w:szCs w:val="24"/>
        </w:rPr>
        <w:t>25</w:t>
      </w:r>
      <w:r w:rsidR="00F34B2C" w:rsidRPr="00BD21A3">
        <w:rPr>
          <w:szCs w:val="24"/>
        </w:rPr>
        <w:t>, 2013</w:t>
      </w:r>
    </w:p>
    <w:p w:rsidR="00F34B2C" w:rsidRPr="00BD21A3" w:rsidRDefault="00F34B2C">
      <w:pPr>
        <w:pStyle w:val="Title"/>
        <w:rPr>
          <w:szCs w:val="24"/>
        </w:rPr>
      </w:pPr>
    </w:p>
    <w:p w:rsidR="00360E05" w:rsidRPr="00BD21A3" w:rsidRDefault="00360E05">
      <w:pPr>
        <w:pStyle w:val="Title"/>
        <w:rPr>
          <w:szCs w:val="24"/>
        </w:rPr>
      </w:pPr>
      <w:r w:rsidRPr="00BD21A3">
        <w:rPr>
          <w:szCs w:val="24"/>
        </w:rPr>
        <w:t xml:space="preserve">Chapters </w:t>
      </w:r>
      <w:r w:rsidR="00F34B2C" w:rsidRPr="00BD21A3">
        <w:rPr>
          <w:szCs w:val="24"/>
        </w:rPr>
        <w:t>1</w:t>
      </w:r>
      <w:r w:rsidR="00073C84" w:rsidRPr="00BD21A3">
        <w:rPr>
          <w:szCs w:val="24"/>
        </w:rPr>
        <w:t>8</w:t>
      </w:r>
      <w:r w:rsidR="00F34B2C" w:rsidRPr="00BD21A3">
        <w:rPr>
          <w:szCs w:val="24"/>
        </w:rPr>
        <w:t>:</w:t>
      </w:r>
      <w:r w:rsidRPr="00BD21A3">
        <w:rPr>
          <w:szCs w:val="24"/>
        </w:rPr>
        <w:t xml:space="preserve"> </w:t>
      </w:r>
      <w:r w:rsidR="00F34B2C" w:rsidRPr="00BD21A3">
        <w:rPr>
          <w:i/>
          <w:szCs w:val="24"/>
        </w:rPr>
        <w:t xml:space="preserve">The </w:t>
      </w:r>
      <w:r w:rsidR="00073C84" w:rsidRPr="00BD21A3">
        <w:rPr>
          <w:i/>
          <w:szCs w:val="24"/>
        </w:rPr>
        <w:t>Growth of Cities and American Culture, 1865-1900</w:t>
      </w:r>
      <w:r w:rsidRPr="00BD21A3">
        <w:rPr>
          <w:szCs w:val="24"/>
        </w:rPr>
        <w:t>(Amsco)</w:t>
      </w:r>
    </w:p>
    <w:p w:rsidR="00D55B4E" w:rsidRPr="00BD21A3" w:rsidRDefault="00360E05" w:rsidP="00360E05">
      <w:pPr>
        <w:pStyle w:val="Title"/>
        <w:ind w:left="1440" w:hanging="1440"/>
        <w:jc w:val="left"/>
        <w:rPr>
          <w:szCs w:val="24"/>
        </w:rPr>
      </w:pPr>
      <w:r w:rsidRPr="00BD21A3">
        <w:rPr>
          <w:szCs w:val="24"/>
        </w:rPr>
        <w:tab/>
      </w:r>
    </w:p>
    <w:p w:rsidR="00360E05" w:rsidRPr="00BD21A3" w:rsidRDefault="00360E05" w:rsidP="00360E05">
      <w:pPr>
        <w:pStyle w:val="Title"/>
        <w:ind w:left="1440" w:hanging="1440"/>
        <w:jc w:val="left"/>
        <w:rPr>
          <w:b w:val="0"/>
          <w:szCs w:val="24"/>
        </w:rPr>
      </w:pPr>
      <w:r w:rsidRPr="00BD21A3">
        <w:rPr>
          <w:b w:val="0"/>
          <w:szCs w:val="24"/>
        </w:rPr>
        <w:tab/>
      </w:r>
    </w:p>
    <w:p w:rsidR="00B93328" w:rsidRPr="00BD21A3" w:rsidRDefault="00073C84" w:rsidP="00B93328">
      <w:pPr>
        <w:pStyle w:val="Title"/>
        <w:ind w:left="1440" w:hanging="1440"/>
        <w:jc w:val="left"/>
        <w:rPr>
          <w:b w:val="0"/>
          <w:szCs w:val="24"/>
        </w:rPr>
      </w:pPr>
      <w:r w:rsidRPr="00BD21A3">
        <w:rPr>
          <w:b w:val="0"/>
          <w:szCs w:val="24"/>
        </w:rPr>
        <w:t>Tuesday</w:t>
      </w:r>
      <w:r w:rsidR="000E42DA" w:rsidRPr="00BD21A3">
        <w:rPr>
          <w:b w:val="0"/>
          <w:szCs w:val="24"/>
        </w:rPr>
        <w:t>:</w:t>
      </w:r>
      <w:r w:rsidR="000E42DA" w:rsidRPr="00BD21A3">
        <w:rPr>
          <w:b w:val="0"/>
          <w:szCs w:val="24"/>
        </w:rPr>
        <w:tab/>
      </w:r>
      <w:r w:rsidR="00B93328" w:rsidRPr="00BD21A3">
        <w:rPr>
          <w:b w:val="0"/>
          <w:szCs w:val="24"/>
        </w:rPr>
        <w:t>In-depth Ancillary Reading/Review: Consult ancillary texts for historical depth and detail as needed.</w:t>
      </w:r>
    </w:p>
    <w:p w:rsidR="00D55B4E" w:rsidRPr="00BD21A3" w:rsidRDefault="00D55B4E" w:rsidP="00B93328">
      <w:pPr>
        <w:pStyle w:val="Title"/>
        <w:ind w:left="1440" w:hanging="1440"/>
        <w:jc w:val="left"/>
        <w:rPr>
          <w:szCs w:val="24"/>
          <w:u w:val="single"/>
        </w:rPr>
      </w:pPr>
    </w:p>
    <w:p w:rsidR="00F34B2C" w:rsidRPr="00BD21A3" w:rsidRDefault="00F34B2C" w:rsidP="00B93328">
      <w:pPr>
        <w:pStyle w:val="Title"/>
        <w:ind w:left="1440"/>
        <w:jc w:val="left"/>
        <w:rPr>
          <w:szCs w:val="24"/>
          <w:u w:val="single"/>
        </w:rPr>
      </w:pPr>
      <w:r w:rsidRPr="00BD21A3">
        <w:rPr>
          <w:szCs w:val="24"/>
          <w:u w:val="single"/>
        </w:rPr>
        <w:t>Assignments:</w:t>
      </w:r>
    </w:p>
    <w:p w:rsidR="00F34B2C" w:rsidRPr="00BD21A3" w:rsidRDefault="00F34B2C" w:rsidP="00F34B2C">
      <w:pPr>
        <w:pStyle w:val="Title"/>
        <w:ind w:left="1440"/>
        <w:jc w:val="left"/>
        <w:rPr>
          <w:b w:val="0"/>
          <w:szCs w:val="24"/>
        </w:rPr>
      </w:pPr>
      <w:r w:rsidRPr="00BD21A3">
        <w:rPr>
          <w:szCs w:val="24"/>
        </w:rPr>
        <w:t>HA:</w:t>
      </w:r>
      <w:r w:rsidRPr="00BD21A3">
        <w:rPr>
          <w:b w:val="0"/>
          <w:szCs w:val="24"/>
        </w:rPr>
        <w:t xml:space="preserve"> </w:t>
      </w:r>
      <w:r w:rsidRPr="00BD21A3">
        <w:rPr>
          <w:b w:val="0"/>
          <w:szCs w:val="24"/>
        </w:rPr>
        <w:tab/>
        <w:t xml:space="preserve">Read: </w:t>
      </w:r>
      <w:r w:rsidRPr="00BD21A3">
        <w:rPr>
          <w:b w:val="0"/>
          <w:szCs w:val="24"/>
        </w:rPr>
        <w:tab/>
        <w:t>Chapter 1</w:t>
      </w:r>
      <w:r w:rsidR="00073C84" w:rsidRPr="00BD21A3">
        <w:rPr>
          <w:b w:val="0"/>
          <w:szCs w:val="24"/>
        </w:rPr>
        <w:t>8</w:t>
      </w:r>
      <w:r w:rsidRPr="00BD21A3">
        <w:rPr>
          <w:b w:val="0"/>
          <w:szCs w:val="24"/>
        </w:rPr>
        <w:t xml:space="preserve"> (pp. </w:t>
      </w:r>
      <w:r w:rsidR="00B93328" w:rsidRPr="00BD21A3">
        <w:rPr>
          <w:b w:val="0"/>
          <w:szCs w:val="24"/>
        </w:rPr>
        <w:t>3</w:t>
      </w:r>
      <w:r w:rsidR="00073C84" w:rsidRPr="00BD21A3">
        <w:rPr>
          <w:b w:val="0"/>
          <w:szCs w:val="24"/>
        </w:rPr>
        <w:t>58</w:t>
      </w:r>
      <w:r w:rsidRPr="00BD21A3">
        <w:rPr>
          <w:b w:val="0"/>
          <w:szCs w:val="24"/>
        </w:rPr>
        <w:t>-3</w:t>
      </w:r>
      <w:r w:rsidR="00073C84" w:rsidRPr="00BD21A3">
        <w:rPr>
          <w:b w:val="0"/>
          <w:szCs w:val="24"/>
        </w:rPr>
        <w:t>72</w:t>
      </w:r>
      <w:r w:rsidRPr="00BD21A3">
        <w:rPr>
          <w:b w:val="0"/>
          <w:szCs w:val="24"/>
        </w:rPr>
        <w:t>)</w:t>
      </w:r>
    </w:p>
    <w:p w:rsidR="00F34B2C" w:rsidRPr="00BD21A3" w:rsidRDefault="00F34B2C" w:rsidP="00F34B2C">
      <w:pPr>
        <w:ind w:left="2880" w:hanging="720"/>
        <w:rPr>
          <w:color w:val="000000"/>
          <w:szCs w:val="24"/>
        </w:rPr>
      </w:pPr>
      <w:r w:rsidRPr="00BD21A3">
        <w:rPr>
          <w:szCs w:val="24"/>
        </w:rPr>
        <w:t xml:space="preserve">Do: </w:t>
      </w:r>
      <w:r w:rsidRPr="00BD21A3">
        <w:rPr>
          <w:szCs w:val="24"/>
        </w:rPr>
        <w:tab/>
        <w:t>Chapter 1</w:t>
      </w:r>
      <w:r w:rsidR="00073C84" w:rsidRPr="00BD21A3">
        <w:rPr>
          <w:szCs w:val="24"/>
        </w:rPr>
        <w:t>8</w:t>
      </w:r>
      <w:r w:rsidRPr="00BD21A3">
        <w:rPr>
          <w:szCs w:val="24"/>
        </w:rPr>
        <w:t xml:space="preserve"> Outline </w:t>
      </w:r>
      <w:r w:rsidRPr="00BD21A3">
        <w:rPr>
          <w:b/>
          <w:szCs w:val="24"/>
        </w:rPr>
        <w:t xml:space="preserve">– </w:t>
      </w:r>
      <w:r w:rsidRPr="00BD21A3">
        <w:rPr>
          <w:color w:val="000000"/>
          <w:szCs w:val="24"/>
        </w:rPr>
        <w:t xml:space="preserve">Complete Key Names, Events, and Terms (You may Incorporate Key Names, Events, and Terms from each chapter into your outlines, </w:t>
      </w:r>
      <w:r w:rsidRPr="00BD21A3">
        <w:rPr>
          <w:b/>
          <w:color w:val="000000"/>
          <w:szCs w:val="24"/>
        </w:rPr>
        <w:t>underline/highlight and number each term</w:t>
      </w:r>
      <w:r w:rsidRPr="00BD21A3">
        <w:rPr>
          <w:color w:val="000000"/>
          <w:szCs w:val="24"/>
        </w:rPr>
        <w:t xml:space="preserve"> or you may do the terms separately – YOUR CHOICE!)</w:t>
      </w:r>
    </w:p>
    <w:p w:rsidR="00F34B2C" w:rsidRPr="00BD21A3" w:rsidRDefault="00F34B2C" w:rsidP="00F34B2C">
      <w:pPr>
        <w:pStyle w:val="Title"/>
        <w:ind w:left="2880"/>
        <w:jc w:val="left"/>
        <w:rPr>
          <w:b w:val="0"/>
          <w:i/>
          <w:szCs w:val="24"/>
        </w:rPr>
      </w:pPr>
      <w:r w:rsidRPr="00BD21A3">
        <w:rPr>
          <w:szCs w:val="24"/>
        </w:rPr>
        <w:t xml:space="preserve">Due </w:t>
      </w:r>
      <w:r w:rsidR="00DE4143" w:rsidRPr="00BD21A3">
        <w:rPr>
          <w:szCs w:val="24"/>
        </w:rPr>
        <w:t>Wednesday</w:t>
      </w:r>
      <w:r w:rsidR="00073C84" w:rsidRPr="00BD21A3">
        <w:rPr>
          <w:szCs w:val="24"/>
        </w:rPr>
        <w:t xml:space="preserve"> </w:t>
      </w:r>
      <w:r w:rsidR="00DE4143" w:rsidRPr="00BD21A3">
        <w:rPr>
          <w:szCs w:val="24"/>
        </w:rPr>
        <w:t>January 30,</w:t>
      </w:r>
      <w:r w:rsidR="00334C24" w:rsidRPr="00BD21A3">
        <w:rPr>
          <w:szCs w:val="24"/>
        </w:rPr>
        <w:t xml:space="preserve"> 2013</w:t>
      </w:r>
      <w:r w:rsidRPr="00BD21A3">
        <w:rPr>
          <w:szCs w:val="24"/>
        </w:rPr>
        <w:t xml:space="preserve"> (40 points for Outline/Terms Combo, or 20pts. for each assignment)</w:t>
      </w:r>
    </w:p>
    <w:p w:rsidR="00F34B2C" w:rsidRPr="00BD21A3" w:rsidRDefault="00F34B2C" w:rsidP="00F34B2C">
      <w:pPr>
        <w:pStyle w:val="Title"/>
        <w:ind w:left="1440" w:hanging="1440"/>
        <w:jc w:val="left"/>
        <w:rPr>
          <w:b w:val="0"/>
          <w:szCs w:val="24"/>
        </w:rPr>
      </w:pPr>
      <w:r w:rsidRPr="00BD21A3">
        <w:rPr>
          <w:b w:val="0"/>
          <w:szCs w:val="24"/>
        </w:rPr>
        <w:tab/>
        <w:t>__________________________________________________________________</w:t>
      </w:r>
    </w:p>
    <w:p w:rsidR="00D55B4E" w:rsidRPr="00BD21A3" w:rsidRDefault="008D482C" w:rsidP="009F555A">
      <w:pPr>
        <w:rPr>
          <w:b/>
          <w:szCs w:val="24"/>
        </w:rPr>
      </w:pPr>
      <w:r w:rsidRPr="00BD21A3">
        <w:rPr>
          <w:b/>
          <w:szCs w:val="24"/>
        </w:rPr>
        <w:tab/>
      </w:r>
      <w:r w:rsidR="00F34B2C" w:rsidRPr="00BD21A3">
        <w:rPr>
          <w:b/>
          <w:szCs w:val="24"/>
        </w:rPr>
        <w:tab/>
      </w:r>
    </w:p>
    <w:p w:rsidR="009F555A" w:rsidRPr="00BD21A3" w:rsidRDefault="009F555A" w:rsidP="00D55B4E">
      <w:pPr>
        <w:ind w:left="720" w:firstLine="720"/>
        <w:rPr>
          <w:color w:val="000000"/>
          <w:szCs w:val="24"/>
        </w:rPr>
      </w:pPr>
      <w:r w:rsidRPr="00BD21A3">
        <w:rPr>
          <w:b/>
          <w:szCs w:val="24"/>
        </w:rPr>
        <w:t>ICA/HA:</w:t>
      </w:r>
      <w:r w:rsidRPr="00BD21A3">
        <w:rPr>
          <w:b/>
          <w:szCs w:val="24"/>
        </w:rPr>
        <w:tab/>
      </w:r>
      <w:r w:rsidRPr="00BD21A3">
        <w:rPr>
          <w:color w:val="000000"/>
          <w:szCs w:val="24"/>
        </w:rPr>
        <w:t>Essay Questions: #2 &amp; #</w:t>
      </w:r>
      <w:r w:rsidR="00073C84" w:rsidRPr="00BD21A3">
        <w:rPr>
          <w:color w:val="000000"/>
          <w:szCs w:val="24"/>
        </w:rPr>
        <w:t>4</w:t>
      </w:r>
      <w:r w:rsidRPr="00BD21A3">
        <w:rPr>
          <w:color w:val="000000"/>
          <w:szCs w:val="24"/>
        </w:rPr>
        <w:t xml:space="preserve"> pg. </w:t>
      </w:r>
      <w:r w:rsidR="00073C84" w:rsidRPr="00BD21A3">
        <w:rPr>
          <w:color w:val="000000"/>
          <w:szCs w:val="24"/>
        </w:rPr>
        <w:t>375</w:t>
      </w:r>
    </w:p>
    <w:p w:rsidR="00073C84" w:rsidRPr="00BD21A3" w:rsidRDefault="00073C84" w:rsidP="009F555A">
      <w:pPr>
        <w:rPr>
          <w:color w:val="000000"/>
          <w:szCs w:val="24"/>
        </w:rPr>
      </w:pP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  <w:t>DBQ #5 pg. 379</w:t>
      </w:r>
    </w:p>
    <w:p w:rsidR="009F555A" w:rsidRPr="00BD21A3" w:rsidRDefault="009F555A" w:rsidP="009F555A">
      <w:pPr>
        <w:rPr>
          <w:b/>
          <w:szCs w:val="24"/>
        </w:rPr>
      </w:pP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</w:r>
      <w:r w:rsidRPr="00BD21A3">
        <w:rPr>
          <w:b/>
          <w:bCs/>
          <w:color w:val="000000"/>
          <w:szCs w:val="24"/>
        </w:rPr>
        <w:t xml:space="preserve">Due </w:t>
      </w:r>
      <w:r w:rsidR="00DE4143" w:rsidRPr="00BD21A3">
        <w:rPr>
          <w:b/>
          <w:bCs/>
          <w:color w:val="000000"/>
          <w:szCs w:val="24"/>
        </w:rPr>
        <w:t xml:space="preserve">Tuesday </w:t>
      </w:r>
      <w:r w:rsidR="00073C84" w:rsidRPr="00BD21A3">
        <w:rPr>
          <w:b/>
          <w:bCs/>
          <w:color w:val="000000"/>
          <w:szCs w:val="24"/>
        </w:rPr>
        <w:t xml:space="preserve">January </w:t>
      </w:r>
      <w:r w:rsidR="00DE4143" w:rsidRPr="00BD21A3">
        <w:rPr>
          <w:b/>
          <w:bCs/>
          <w:color w:val="000000"/>
          <w:szCs w:val="24"/>
        </w:rPr>
        <w:t>29</w:t>
      </w:r>
      <w:r w:rsidR="00073C84" w:rsidRPr="00BD21A3">
        <w:rPr>
          <w:b/>
          <w:bCs/>
          <w:color w:val="000000"/>
          <w:szCs w:val="24"/>
        </w:rPr>
        <w:t>, 2013</w:t>
      </w:r>
      <w:r w:rsidRPr="00BD21A3">
        <w:rPr>
          <w:b/>
          <w:bCs/>
          <w:color w:val="000000"/>
          <w:szCs w:val="24"/>
        </w:rPr>
        <w:t xml:space="preserve"> (1</w:t>
      </w:r>
      <w:r w:rsidR="00073C84" w:rsidRPr="00BD21A3">
        <w:rPr>
          <w:b/>
          <w:bCs/>
          <w:color w:val="000000"/>
          <w:szCs w:val="24"/>
        </w:rPr>
        <w:t>5</w:t>
      </w:r>
      <w:r w:rsidRPr="00BD21A3">
        <w:rPr>
          <w:b/>
          <w:bCs/>
          <w:color w:val="000000"/>
          <w:szCs w:val="24"/>
        </w:rPr>
        <w:t xml:space="preserve"> points)</w:t>
      </w:r>
    </w:p>
    <w:p w:rsidR="009F555A" w:rsidRPr="00BD21A3" w:rsidRDefault="009F555A" w:rsidP="00B93328">
      <w:pPr>
        <w:rPr>
          <w:b/>
          <w:szCs w:val="24"/>
        </w:rPr>
      </w:pPr>
    </w:p>
    <w:p w:rsidR="00F34B2C" w:rsidRPr="00BD21A3" w:rsidRDefault="00094684" w:rsidP="009F555A">
      <w:pPr>
        <w:rPr>
          <w:b/>
          <w:szCs w:val="24"/>
        </w:rPr>
      </w:pPr>
      <w:r w:rsidRPr="00BD21A3">
        <w:rPr>
          <w:color w:val="000000"/>
          <w:szCs w:val="24"/>
        </w:rPr>
        <w:tab/>
      </w:r>
    </w:p>
    <w:p w:rsidR="008D482C" w:rsidRPr="00BD21A3" w:rsidRDefault="008D482C" w:rsidP="00410DC1">
      <w:pPr>
        <w:pStyle w:val="Title"/>
        <w:ind w:left="1440" w:hanging="1440"/>
        <w:jc w:val="left"/>
        <w:rPr>
          <w:b w:val="0"/>
          <w:szCs w:val="24"/>
          <w:u w:val="single"/>
        </w:rPr>
      </w:pPr>
    </w:p>
    <w:p w:rsidR="00073C84" w:rsidRPr="00BD21A3" w:rsidRDefault="00D401B9" w:rsidP="00073C84">
      <w:pPr>
        <w:rPr>
          <w:color w:val="000000"/>
          <w:szCs w:val="24"/>
        </w:rPr>
      </w:pPr>
      <w:r w:rsidRPr="00BD21A3">
        <w:rPr>
          <w:szCs w:val="24"/>
        </w:rPr>
        <w:t>Wednesday:</w:t>
      </w:r>
      <w:r w:rsidR="003A4017" w:rsidRPr="00BD21A3">
        <w:rPr>
          <w:b/>
          <w:szCs w:val="24"/>
        </w:rPr>
        <w:tab/>
      </w:r>
      <w:r w:rsidR="00F547B4" w:rsidRPr="00BD21A3">
        <w:rPr>
          <w:b/>
          <w:szCs w:val="24"/>
        </w:rPr>
        <w:t xml:space="preserve"> </w:t>
      </w:r>
      <w:r w:rsidR="00073C84" w:rsidRPr="00BD21A3">
        <w:rPr>
          <w:b/>
          <w:szCs w:val="24"/>
        </w:rPr>
        <w:t>ICA/HA Due:</w:t>
      </w:r>
      <w:r w:rsidR="001663F7">
        <w:rPr>
          <w:b/>
          <w:szCs w:val="24"/>
        </w:rPr>
        <w:t xml:space="preserve"> </w:t>
      </w:r>
      <w:r w:rsidR="00073C84" w:rsidRPr="00BD21A3">
        <w:rPr>
          <w:color w:val="000000"/>
          <w:szCs w:val="24"/>
        </w:rPr>
        <w:t>Guide to Writing the DBQ: Making Use of the Documents (350-357)</w:t>
      </w:r>
    </w:p>
    <w:p w:rsidR="00073C84" w:rsidRPr="00BD21A3" w:rsidRDefault="00073C84" w:rsidP="00073C84">
      <w:pPr>
        <w:rPr>
          <w:color w:val="000000"/>
          <w:szCs w:val="24"/>
        </w:rPr>
      </w:pP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</w:r>
      <w:r w:rsidR="001663F7">
        <w:rPr>
          <w:color w:val="000000"/>
          <w:szCs w:val="24"/>
        </w:rPr>
        <w:t xml:space="preserve"> </w:t>
      </w:r>
      <w:r w:rsidRPr="00BD21A3">
        <w:rPr>
          <w:b/>
          <w:i/>
          <w:color w:val="000000"/>
          <w:szCs w:val="24"/>
        </w:rPr>
        <w:t>Practice</w:t>
      </w:r>
      <w:r w:rsidRPr="00BD21A3">
        <w:rPr>
          <w:color w:val="000000"/>
          <w:szCs w:val="24"/>
        </w:rPr>
        <w:t xml:space="preserve"> writing a five-paragraph DBQ as explained on page 352.</w:t>
      </w:r>
    </w:p>
    <w:p w:rsidR="00073C84" w:rsidRPr="00BD21A3" w:rsidRDefault="00073C84" w:rsidP="00073C84">
      <w:pPr>
        <w:rPr>
          <w:color w:val="000000"/>
          <w:szCs w:val="24"/>
        </w:rPr>
      </w:pP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</w:r>
      <w:r w:rsidR="001663F7">
        <w:rPr>
          <w:color w:val="000000"/>
          <w:szCs w:val="24"/>
        </w:rPr>
        <w:t xml:space="preserve"> </w:t>
      </w:r>
      <w:r w:rsidRPr="00BD21A3">
        <w:rPr>
          <w:color w:val="000000"/>
          <w:szCs w:val="24"/>
        </w:rPr>
        <w:t>(Adhere to the time constraints – 15 minutes to plan – 45 minutes to write)</w:t>
      </w:r>
    </w:p>
    <w:p w:rsidR="00073C84" w:rsidRPr="00BD21A3" w:rsidRDefault="00073C84" w:rsidP="00073C84">
      <w:pPr>
        <w:rPr>
          <w:color w:val="000000"/>
          <w:szCs w:val="24"/>
        </w:rPr>
      </w:pP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</w:r>
      <w:r w:rsidRPr="00BD21A3">
        <w:rPr>
          <w:color w:val="000000"/>
          <w:szCs w:val="24"/>
        </w:rPr>
        <w:tab/>
      </w:r>
      <w:r w:rsidR="001663F7">
        <w:rPr>
          <w:color w:val="000000"/>
          <w:szCs w:val="24"/>
        </w:rPr>
        <w:t xml:space="preserve"> </w:t>
      </w:r>
      <w:r w:rsidRPr="00BD21A3">
        <w:rPr>
          <w:b/>
          <w:color w:val="000000"/>
          <w:szCs w:val="24"/>
        </w:rPr>
        <w:t>Due Wednesday January 23, 2013</w:t>
      </w:r>
      <w:r w:rsidRPr="00BD21A3">
        <w:rPr>
          <w:color w:val="000000"/>
          <w:szCs w:val="24"/>
        </w:rPr>
        <w:t xml:space="preserve"> – You will work in groups to self/peer </w:t>
      </w:r>
    </w:p>
    <w:p w:rsidR="001663F7" w:rsidRDefault="001663F7" w:rsidP="00073C84">
      <w:pPr>
        <w:ind w:left="2880"/>
        <w:rPr>
          <w:color w:val="000000"/>
          <w:szCs w:val="24"/>
        </w:rPr>
      </w:pPr>
      <w:r>
        <w:rPr>
          <w:color w:val="000000"/>
          <w:szCs w:val="24"/>
        </w:rPr>
        <w:t xml:space="preserve"> </w:t>
      </w:r>
      <w:r w:rsidR="00073C84" w:rsidRPr="00BD21A3">
        <w:rPr>
          <w:color w:val="000000"/>
          <w:szCs w:val="24"/>
        </w:rPr>
        <w:t xml:space="preserve">evaluate your composition using the </w:t>
      </w:r>
      <w:r w:rsidR="00073C84" w:rsidRPr="00BD21A3">
        <w:rPr>
          <w:b/>
          <w:i/>
          <w:color w:val="000000"/>
          <w:szCs w:val="24"/>
        </w:rPr>
        <w:t xml:space="preserve">checklist </w:t>
      </w:r>
      <w:r w:rsidR="00073C84" w:rsidRPr="00BD21A3">
        <w:rPr>
          <w:color w:val="000000"/>
          <w:szCs w:val="24"/>
        </w:rPr>
        <w:t xml:space="preserve">on pg. 352 and rubric/handout I </w:t>
      </w:r>
      <w:r>
        <w:rPr>
          <w:color w:val="000000"/>
          <w:szCs w:val="24"/>
        </w:rPr>
        <w:t xml:space="preserve">  </w:t>
      </w:r>
    </w:p>
    <w:p w:rsidR="00073C84" w:rsidRPr="00BD21A3" w:rsidRDefault="001663F7" w:rsidP="00073C84">
      <w:pPr>
        <w:ind w:left="2880"/>
        <w:rPr>
          <w:color w:val="000000"/>
          <w:szCs w:val="24"/>
        </w:rPr>
      </w:pPr>
      <w:r>
        <w:rPr>
          <w:color w:val="000000"/>
          <w:szCs w:val="24"/>
        </w:rPr>
        <w:t xml:space="preserve"> </w:t>
      </w:r>
      <w:r w:rsidR="00073C84" w:rsidRPr="00BD21A3">
        <w:rPr>
          <w:color w:val="000000"/>
          <w:szCs w:val="24"/>
        </w:rPr>
        <w:t>provide.</w:t>
      </w:r>
    </w:p>
    <w:p w:rsidR="00073C84" w:rsidRPr="00BD21A3" w:rsidRDefault="001663F7" w:rsidP="00073C84">
      <w:pPr>
        <w:ind w:left="2160" w:firstLine="720"/>
        <w:rPr>
          <w:b/>
          <w:color w:val="000000"/>
          <w:szCs w:val="24"/>
        </w:rPr>
      </w:pPr>
      <w:r>
        <w:rPr>
          <w:b/>
          <w:color w:val="000000"/>
          <w:szCs w:val="24"/>
        </w:rPr>
        <w:t xml:space="preserve"> </w:t>
      </w:r>
      <w:r w:rsidR="00073C84" w:rsidRPr="00BD21A3">
        <w:rPr>
          <w:b/>
          <w:color w:val="000000"/>
          <w:szCs w:val="24"/>
        </w:rPr>
        <w:t>(40 points)</w:t>
      </w:r>
    </w:p>
    <w:p w:rsidR="00D401B9" w:rsidRPr="00BD21A3" w:rsidRDefault="008D482C" w:rsidP="008D482C">
      <w:pPr>
        <w:pStyle w:val="Title"/>
        <w:ind w:left="1440" w:hanging="1440"/>
        <w:jc w:val="left"/>
        <w:rPr>
          <w:szCs w:val="24"/>
        </w:rPr>
      </w:pPr>
      <w:r w:rsidRPr="00BD21A3">
        <w:rPr>
          <w:szCs w:val="24"/>
        </w:rPr>
        <w:tab/>
      </w:r>
    </w:p>
    <w:p w:rsidR="00D55B4E" w:rsidRPr="00BD21A3" w:rsidRDefault="00D55B4E" w:rsidP="008D482C">
      <w:pPr>
        <w:pStyle w:val="Title"/>
        <w:ind w:left="1440" w:hanging="1440"/>
        <w:jc w:val="left"/>
        <w:rPr>
          <w:szCs w:val="24"/>
        </w:rPr>
      </w:pPr>
    </w:p>
    <w:p w:rsidR="00F547B4" w:rsidRPr="00BD21A3" w:rsidRDefault="00B90F72" w:rsidP="00073C84">
      <w:pPr>
        <w:pStyle w:val="Title"/>
        <w:ind w:left="1440" w:hanging="1440"/>
        <w:jc w:val="left"/>
        <w:rPr>
          <w:szCs w:val="24"/>
        </w:rPr>
      </w:pPr>
      <w:r w:rsidRPr="00BD21A3">
        <w:rPr>
          <w:b w:val="0"/>
          <w:szCs w:val="24"/>
        </w:rPr>
        <w:t>Thursday:</w:t>
      </w:r>
      <w:r w:rsidRPr="00BD21A3">
        <w:rPr>
          <w:b w:val="0"/>
          <w:szCs w:val="24"/>
        </w:rPr>
        <w:tab/>
      </w:r>
      <w:r w:rsidR="00B475A9" w:rsidRPr="00BD21A3">
        <w:rPr>
          <w:b w:val="0"/>
          <w:szCs w:val="24"/>
        </w:rPr>
        <w:t>Work Period:</w:t>
      </w:r>
    </w:p>
    <w:p w:rsidR="0099566E" w:rsidRDefault="0099566E" w:rsidP="00F547B4">
      <w:pPr>
        <w:pStyle w:val="Title"/>
        <w:ind w:left="1440" w:hanging="1440"/>
        <w:contextualSpacing/>
        <w:jc w:val="left"/>
        <w:rPr>
          <w:b w:val="0"/>
          <w:szCs w:val="24"/>
        </w:rPr>
      </w:pPr>
    </w:p>
    <w:p w:rsidR="007260E4" w:rsidRDefault="007260E4" w:rsidP="00F547B4">
      <w:pPr>
        <w:pStyle w:val="Title"/>
        <w:ind w:left="1440" w:hanging="1440"/>
        <w:contextualSpacing/>
        <w:jc w:val="left"/>
        <w:rPr>
          <w:b w:val="0"/>
          <w:szCs w:val="24"/>
        </w:rPr>
      </w:pPr>
    </w:p>
    <w:p w:rsidR="007260E4" w:rsidRDefault="007260E4" w:rsidP="00F547B4">
      <w:pPr>
        <w:pStyle w:val="Title"/>
        <w:ind w:left="1440" w:hanging="1440"/>
        <w:contextualSpacing/>
        <w:jc w:val="left"/>
        <w:rPr>
          <w:b w:val="0"/>
          <w:szCs w:val="24"/>
        </w:rPr>
      </w:pPr>
    </w:p>
    <w:p w:rsidR="007260E4" w:rsidRPr="00BD21A3" w:rsidRDefault="007260E4" w:rsidP="00F547B4">
      <w:pPr>
        <w:pStyle w:val="Title"/>
        <w:ind w:left="1440" w:hanging="1440"/>
        <w:contextualSpacing/>
        <w:jc w:val="left"/>
        <w:rPr>
          <w:b w:val="0"/>
          <w:szCs w:val="24"/>
        </w:rPr>
      </w:pPr>
    </w:p>
    <w:p w:rsidR="00D55B4E" w:rsidRPr="00BD21A3" w:rsidRDefault="00D55B4E" w:rsidP="00F547B4">
      <w:pPr>
        <w:pStyle w:val="Title"/>
        <w:ind w:left="1440" w:hanging="1440"/>
        <w:contextualSpacing/>
        <w:jc w:val="left"/>
        <w:rPr>
          <w:b w:val="0"/>
          <w:szCs w:val="24"/>
        </w:rPr>
      </w:pPr>
    </w:p>
    <w:p w:rsidR="00AF5894" w:rsidRPr="00BD21A3" w:rsidRDefault="00AF5894" w:rsidP="00AF5894">
      <w:pPr>
        <w:pStyle w:val="Title"/>
        <w:jc w:val="left"/>
        <w:rPr>
          <w:szCs w:val="24"/>
        </w:rPr>
      </w:pPr>
      <w:r w:rsidRPr="00BD21A3">
        <w:rPr>
          <w:b w:val="0"/>
          <w:szCs w:val="24"/>
        </w:rPr>
        <w:t>Friday:</w:t>
      </w:r>
      <w:r w:rsidRPr="00BD21A3">
        <w:rPr>
          <w:b w:val="0"/>
          <w:szCs w:val="24"/>
        </w:rPr>
        <w:tab/>
      </w:r>
      <w:r w:rsidRPr="00BD21A3">
        <w:rPr>
          <w:b w:val="0"/>
          <w:szCs w:val="24"/>
        </w:rPr>
        <w:tab/>
      </w:r>
      <w:r w:rsidR="00B475A9" w:rsidRPr="00BD21A3">
        <w:rPr>
          <w:b w:val="0"/>
          <w:szCs w:val="24"/>
        </w:rPr>
        <w:t>Video:</w:t>
      </w:r>
      <w:r w:rsidR="00B475A9" w:rsidRPr="00BD21A3">
        <w:rPr>
          <w:b w:val="0"/>
          <w:szCs w:val="24"/>
        </w:rPr>
        <w:tab/>
        <w:t>TBD</w:t>
      </w:r>
      <w:r w:rsidR="00512537" w:rsidRPr="00BD21A3">
        <w:rPr>
          <w:b w:val="0"/>
          <w:szCs w:val="24"/>
        </w:rPr>
        <w:t xml:space="preserve"> – Topic </w:t>
      </w:r>
      <w:r w:rsidR="00B475A9" w:rsidRPr="00BD21A3">
        <w:rPr>
          <w:b w:val="0"/>
          <w:szCs w:val="24"/>
        </w:rPr>
        <w:t>Immigration</w:t>
      </w:r>
    </w:p>
    <w:p w:rsidR="00512537" w:rsidRPr="00BD21A3" w:rsidRDefault="00512537" w:rsidP="00D55A61">
      <w:pPr>
        <w:pStyle w:val="Title"/>
        <w:jc w:val="left"/>
        <w:rPr>
          <w:szCs w:val="24"/>
        </w:rPr>
      </w:pPr>
    </w:p>
    <w:p w:rsidR="007260E4" w:rsidRDefault="007260E4" w:rsidP="00D55A61">
      <w:pPr>
        <w:pStyle w:val="Title"/>
        <w:jc w:val="left"/>
        <w:rPr>
          <w:szCs w:val="24"/>
        </w:rPr>
      </w:pPr>
    </w:p>
    <w:p w:rsidR="007260E4" w:rsidRDefault="007260E4" w:rsidP="00D55A61">
      <w:pPr>
        <w:pStyle w:val="Title"/>
        <w:jc w:val="left"/>
        <w:rPr>
          <w:szCs w:val="24"/>
        </w:rPr>
      </w:pPr>
    </w:p>
    <w:p w:rsidR="007260E4" w:rsidRDefault="007260E4" w:rsidP="00D55A61">
      <w:pPr>
        <w:pStyle w:val="Title"/>
        <w:jc w:val="left"/>
        <w:rPr>
          <w:szCs w:val="24"/>
        </w:rPr>
      </w:pPr>
    </w:p>
    <w:p w:rsidR="007260E4" w:rsidRDefault="007260E4" w:rsidP="00D55A61">
      <w:pPr>
        <w:pStyle w:val="Title"/>
        <w:jc w:val="left"/>
        <w:rPr>
          <w:szCs w:val="24"/>
        </w:rPr>
      </w:pPr>
    </w:p>
    <w:p w:rsidR="00F25336" w:rsidRPr="001663F7" w:rsidRDefault="001131A3" w:rsidP="00D55A61">
      <w:pPr>
        <w:pStyle w:val="Title"/>
        <w:jc w:val="left"/>
        <w:rPr>
          <w:i/>
          <w:szCs w:val="24"/>
        </w:rPr>
      </w:pPr>
      <w:r w:rsidRPr="001663F7">
        <w:rPr>
          <w:i/>
          <w:szCs w:val="24"/>
        </w:rPr>
        <w:t xml:space="preserve">Objectives: </w:t>
      </w:r>
      <w:r w:rsidR="00512537" w:rsidRPr="001663F7">
        <w:rPr>
          <w:i/>
          <w:szCs w:val="24"/>
        </w:rPr>
        <w:t xml:space="preserve">Review, Analyze, and Discuss </w:t>
      </w:r>
      <w:r w:rsidR="00D55B4E" w:rsidRPr="001663F7">
        <w:rPr>
          <w:i/>
          <w:szCs w:val="24"/>
        </w:rPr>
        <w:t xml:space="preserve">the following topics dealing with </w:t>
      </w:r>
      <w:r w:rsidR="00512537" w:rsidRPr="001663F7">
        <w:rPr>
          <w:i/>
          <w:szCs w:val="24"/>
        </w:rPr>
        <w:t>the growth</w:t>
      </w:r>
      <w:r w:rsidR="00D55B4E" w:rsidRPr="001663F7">
        <w:rPr>
          <w:i/>
          <w:szCs w:val="24"/>
        </w:rPr>
        <w:t xml:space="preserve"> of American cities and culture from 1865-1900: Growth of immigration, Urbanization, Awakening of Reform, Intellectual and Cultural Movements, and Historical Perspectives on the issue of American culture being a “Melting Pot” vs. “Cultural Diversity.”</w:t>
      </w:r>
    </w:p>
    <w:p w:rsidR="00CF7FD8" w:rsidRDefault="00CF7FD8" w:rsidP="00D00D60">
      <w:pPr>
        <w:pStyle w:val="Title"/>
        <w:rPr>
          <w:szCs w:val="24"/>
        </w:rPr>
      </w:pPr>
    </w:p>
    <w:p w:rsidR="00D00D60" w:rsidRPr="00BD21A3" w:rsidRDefault="00D00D60" w:rsidP="00D00D60">
      <w:pPr>
        <w:pStyle w:val="Title"/>
        <w:rPr>
          <w:szCs w:val="24"/>
        </w:rPr>
      </w:pPr>
      <w:r w:rsidRPr="00BD21A3">
        <w:rPr>
          <w:szCs w:val="24"/>
        </w:rPr>
        <w:lastRenderedPageBreak/>
        <w:t>AP United States History Weekly Syllabus</w:t>
      </w:r>
    </w:p>
    <w:p w:rsidR="00DE4143" w:rsidRPr="00BD21A3" w:rsidRDefault="00DE4143" w:rsidP="00DE4143">
      <w:pPr>
        <w:pStyle w:val="Title"/>
        <w:rPr>
          <w:szCs w:val="24"/>
        </w:rPr>
      </w:pPr>
      <w:r w:rsidRPr="00BD21A3">
        <w:rPr>
          <w:szCs w:val="24"/>
        </w:rPr>
        <w:t xml:space="preserve">January </w:t>
      </w:r>
      <w:r w:rsidR="00CF7FD8">
        <w:rPr>
          <w:szCs w:val="24"/>
        </w:rPr>
        <w:t>28</w:t>
      </w:r>
      <w:r w:rsidRPr="00BD21A3">
        <w:rPr>
          <w:szCs w:val="24"/>
        </w:rPr>
        <w:t xml:space="preserve">, 2013 – </w:t>
      </w:r>
      <w:r w:rsidR="00CF7FD8">
        <w:rPr>
          <w:szCs w:val="24"/>
        </w:rPr>
        <w:t>February</w:t>
      </w:r>
      <w:r w:rsidRPr="00BD21A3">
        <w:rPr>
          <w:szCs w:val="24"/>
        </w:rPr>
        <w:t xml:space="preserve"> </w:t>
      </w:r>
      <w:r w:rsidR="00CF7FD8">
        <w:rPr>
          <w:szCs w:val="24"/>
        </w:rPr>
        <w:t>1</w:t>
      </w:r>
      <w:r w:rsidRPr="00BD21A3">
        <w:rPr>
          <w:szCs w:val="24"/>
        </w:rPr>
        <w:t>, 2013</w:t>
      </w:r>
    </w:p>
    <w:p w:rsidR="00DE4143" w:rsidRPr="00BD21A3" w:rsidRDefault="00DE4143" w:rsidP="00DE4143">
      <w:pPr>
        <w:pStyle w:val="Title"/>
        <w:rPr>
          <w:szCs w:val="24"/>
        </w:rPr>
      </w:pPr>
    </w:p>
    <w:p w:rsidR="00DE4143" w:rsidRPr="00BD21A3" w:rsidRDefault="00DE4143" w:rsidP="00DE4143">
      <w:pPr>
        <w:pStyle w:val="Title"/>
        <w:rPr>
          <w:szCs w:val="24"/>
        </w:rPr>
      </w:pPr>
      <w:r w:rsidRPr="00BD21A3">
        <w:rPr>
          <w:szCs w:val="24"/>
        </w:rPr>
        <w:t xml:space="preserve">Chapters 18: </w:t>
      </w:r>
      <w:r w:rsidRPr="00BD21A3">
        <w:rPr>
          <w:i/>
          <w:szCs w:val="24"/>
        </w:rPr>
        <w:t>The Growth of Cities and American Culture, 1865-1900</w:t>
      </w:r>
      <w:r w:rsidRPr="00BD21A3">
        <w:rPr>
          <w:szCs w:val="24"/>
        </w:rPr>
        <w:t>(Amsco)</w:t>
      </w:r>
    </w:p>
    <w:p w:rsidR="00DE4143" w:rsidRPr="00BD21A3" w:rsidRDefault="00DE4143" w:rsidP="00DE4143">
      <w:pPr>
        <w:pStyle w:val="Title"/>
        <w:jc w:val="left"/>
        <w:rPr>
          <w:szCs w:val="24"/>
        </w:rPr>
      </w:pPr>
    </w:p>
    <w:p w:rsidR="00DE4143" w:rsidRPr="007260E4" w:rsidRDefault="00DE4143" w:rsidP="00DE4143">
      <w:pPr>
        <w:pStyle w:val="Title"/>
        <w:jc w:val="left"/>
        <w:rPr>
          <w:b w:val="0"/>
          <w:sz w:val="22"/>
          <w:szCs w:val="22"/>
        </w:rPr>
      </w:pPr>
      <w:r w:rsidRPr="007260E4">
        <w:rPr>
          <w:b w:val="0"/>
          <w:sz w:val="22"/>
          <w:szCs w:val="22"/>
        </w:rPr>
        <w:t>Monday:</w:t>
      </w:r>
      <w:r w:rsidR="00D00D60" w:rsidRPr="007260E4">
        <w:rPr>
          <w:b w:val="0"/>
          <w:sz w:val="22"/>
          <w:szCs w:val="22"/>
        </w:rPr>
        <w:tab/>
        <w:t>Work Period: Assignments due Tuesday and Wednesday</w:t>
      </w:r>
    </w:p>
    <w:p w:rsidR="00D00D60" w:rsidRPr="007260E4" w:rsidRDefault="00D00D60" w:rsidP="00DE4143">
      <w:pPr>
        <w:pStyle w:val="Title"/>
        <w:jc w:val="left"/>
        <w:rPr>
          <w:b w:val="0"/>
          <w:sz w:val="22"/>
          <w:szCs w:val="22"/>
        </w:rPr>
      </w:pPr>
    </w:p>
    <w:p w:rsidR="00D00D60" w:rsidRPr="007260E4" w:rsidRDefault="00D00D60" w:rsidP="00DE4143">
      <w:pPr>
        <w:pStyle w:val="Title"/>
        <w:jc w:val="left"/>
        <w:rPr>
          <w:b w:val="0"/>
          <w:sz w:val="22"/>
          <w:szCs w:val="22"/>
        </w:rPr>
      </w:pPr>
      <w:r w:rsidRPr="007260E4">
        <w:rPr>
          <w:b w:val="0"/>
          <w:sz w:val="22"/>
          <w:szCs w:val="22"/>
        </w:rPr>
        <w:t>Tuesday:</w:t>
      </w:r>
      <w:r w:rsidRPr="007260E4">
        <w:rPr>
          <w:b w:val="0"/>
          <w:sz w:val="22"/>
          <w:szCs w:val="22"/>
        </w:rPr>
        <w:tab/>
      </w:r>
      <w:r w:rsidRPr="007260E4">
        <w:rPr>
          <w:sz w:val="22"/>
          <w:szCs w:val="22"/>
        </w:rPr>
        <w:t>ICA/HA</w:t>
      </w:r>
      <w:r w:rsidRPr="007260E4">
        <w:rPr>
          <w:b w:val="0"/>
          <w:sz w:val="22"/>
          <w:szCs w:val="22"/>
        </w:rPr>
        <w:t xml:space="preserve"> Due:</w:t>
      </w:r>
    </w:p>
    <w:p w:rsidR="00D00D60" w:rsidRPr="007260E4" w:rsidRDefault="00D00D60" w:rsidP="00BD21A3">
      <w:pPr>
        <w:pStyle w:val="Title"/>
        <w:ind w:left="1440"/>
        <w:jc w:val="left"/>
        <w:rPr>
          <w:color w:val="000000"/>
          <w:sz w:val="22"/>
          <w:szCs w:val="22"/>
        </w:rPr>
      </w:pPr>
      <w:r w:rsidRPr="007260E4">
        <w:rPr>
          <w:b w:val="0"/>
          <w:sz w:val="22"/>
          <w:szCs w:val="22"/>
        </w:rPr>
        <w:t>TPS - Discuss/Analyze/Defend: Essay Questions and DBQ</w:t>
      </w:r>
      <w:r w:rsidR="00BD21A3" w:rsidRPr="007260E4">
        <w:rPr>
          <w:b w:val="0"/>
          <w:sz w:val="22"/>
          <w:szCs w:val="22"/>
        </w:rPr>
        <w:t xml:space="preserve">: </w:t>
      </w:r>
      <w:r w:rsidRPr="007260E4">
        <w:rPr>
          <w:color w:val="000000"/>
          <w:sz w:val="22"/>
          <w:szCs w:val="22"/>
        </w:rPr>
        <w:t>Essay Questions: #2 &amp; #4 pg. 375</w:t>
      </w:r>
      <w:r w:rsidR="00BD21A3" w:rsidRPr="007260E4">
        <w:rPr>
          <w:color w:val="000000"/>
          <w:sz w:val="22"/>
          <w:szCs w:val="22"/>
        </w:rPr>
        <w:t xml:space="preserve">, </w:t>
      </w:r>
      <w:r w:rsidRPr="007260E4">
        <w:rPr>
          <w:color w:val="000000"/>
          <w:sz w:val="22"/>
          <w:szCs w:val="22"/>
        </w:rPr>
        <w:tab/>
        <w:t>DBQ #5 pg. 379</w:t>
      </w:r>
    </w:p>
    <w:p w:rsidR="00D00D60" w:rsidRPr="007260E4" w:rsidRDefault="00D00D60" w:rsidP="00D00D60">
      <w:pPr>
        <w:pStyle w:val="Title"/>
        <w:jc w:val="left"/>
        <w:rPr>
          <w:color w:val="000000"/>
          <w:sz w:val="22"/>
          <w:szCs w:val="22"/>
        </w:rPr>
      </w:pPr>
    </w:p>
    <w:p w:rsidR="00BD21A3" w:rsidRPr="007260E4" w:rsidRDefault="00BD21A3" w:rsidP="00D00D60">
      <w:pPr>
        <w:pStyle w:val="Title"/>
        <w:jc w:val="left"/>
        <w:rPr>
          <w:b w:val="0"/>
          <w:sz w:val="22"/>
          <w:szCs w:val="22"/>
        </w:rPr>
      </w:pPr>
      <w:r w:rsidRPr="007260E4">
        <w:rPr>
          <w:b w:val="0"/>
          <w:sz w:val="22"/>
          <w:szCs w:val="22"/>
        </w:rPr>
        <w:t>Wednesday:</w:t>
      </w:r>
      <w:r w:rsidRPr="007260E4">
        <w:rPr>
          <w:b w:val="0"/>
          <w:sz w:val="22"/>
          <w:szCs w:val="22"/>
        </w:rPr>
        <w:tab/>
      </w:r>
      <w:r w:rsidRPr="007260E4">
        <w:rPr>
          <w:sz w:val="22"/>
          <w:szCs w:val="22"/>
        </w:rPr>
        <w:t>HA Due</w:t>
      </w:r>
      <w:r w:rsidRPr="007260E4">
        <w:rPr>
          <w:b w:val="0"/>
          <w:sz w:val="22"/>
          <w:szCs w:val="22"/>
        </w:rPr>
        <w:t>: Ch. 18 Outline &amp; Terms</w:t>
      </w:r>
    </w:p>
    <w:p w:rsidR="00BD21A3" w:rsidRPr="007260E4" w:rsidRDefault="00BD21A3" w:rsidP="00D00D60">
      <w:pPr>
        <w:pStyle w:val="Title"/>
        <w:jc w:val="left"/>
        <w:rPr>
          <w:b w:val="0"/>
          <w:sz w:val="22"/>
          <w:szCs w:val="22"/>
        </w:rPr>
      </w:pPr>
    </w:p>
    <w:p w:rsidR="00BD21A3" w:rsidRPr="007260E4" w:rsidRDefault="00BD21A3" w:rsidP="00BD21A3">
      <w:pPr>
        <w:pStyle w:val="Title"/>
        <w:jc w:val="left"/>
        <w:rPr>
          <w:b w:val="0"/>
          <w:sz w:val="22"/>
          <w:szCs w:val="22"/>
        </w:rPr>
      </w:pPr>
      <w:r w:rsidRPr="007260E4">
        <w:rPr>
          <w:b w:val="0"/>
          <w:sz w:val="22"/>
          <w:szCs w:val="22"/>
        </w:rPr>
        <w:tab/>
      </w:r>
      <w:r w:rsidRPr="007260E4">
        <w:rPr>
          <w:b w:val="0"/>
          <w:sz w:val="22"/>
          <w:szCs w:val="22"/>
        </w:rPr>
        <w:tab/>
      </w:r>
      <w:r w:rsidRPr="007260E4">
        <w:rPr>
          <w:sz w:val="22"/>
          <w:szCs w:val="22"/>
        </w:rPr>
        <w:t>ICA: Student Lectures: Chapter 18</w:t>
      </w:r>
    </w:p>
    <w:p w:rsidR="00BD21A3" w:rsidRPr="007260E4" w:rsidRDefault="00BD21A3" w:rsidP="007260E4">
      <w:pPr>
        <w:numPr>
          <w:ilvl w:val="2"/>
          <w:numId w:val="17"/>
        </w:numPr>
        <w:spacing w:before="100" w:beforeAutospacing="1" w:after="100" w:afterAutospacing="1"/>
        <w:contextualSpacing/>
        <w:textAlignment w:val="baseline"/>
        <w:rPr>
          <w:i/>
          <w:color w:val="000000"/>
          <w:sz w:val="22"/>
          <w:szCs w:val="22"/>
        </w:rPr>
      </w:pPr>
      <w:r w:rsidRPr="007260E4">
        <w:rPr>
          <w:color w:val="000000"/>
          <w:sz w:val="22"/>
          <w:szCs w:val="22"/>
        </w:rPr>
        <w:t>Daniel  Baird – (</w:t>
      </w:r>
      <w:r w:rsidR="007F6DBA" w:rsidRPr="007260E4">
        <w:rPr>
          <w:color w:val="000000"/>
          <w:sz w:val="22"/>
          <w:szCs w:val="22"/>
        </w:rPr>
        <w:t>7</w:t>
      </w:r>
      <w:r w:rsidRPr="007260E4">
        <w:rPr>
          <w:color w:val="000000"/>
          <w:sz w:val="22"/>
          <w:szCs w:val="22"/>
          <w:vertAlign w:val="superscript"/>
        </w:rPr>
        <w:t>th</w:t>
      </w:r>
      <w:r w:rsidRPr="007260E4">
        <w:rPr>
          <w:color w:val="000000"/>
          <w:sz w:val="22"/>
          <w:szCs w:val="22"/>
        </w:rPr>
        <w:t>)  Bio-</w:t>
      </w:r>
      <w:r w:rsidR="007F6DBA" w:rsidRPr="007260E4">
        <w:rPr>
          <w:color w:val="000000"/>
          <w:sz w:val="22"/>
          <w:szCs w:val="22"/>
        </w:rPr>
        <w:t>Mary Baker Eddy &amp; Carry A. Nation</w:t>
      </w:r>
    </w:p>
    <w:p w:rsidR="00BD21A3" w:rsidRPr="007260E4" w:rsidRDefault="00BD21A3" w:rsidP="00BD21A3">
      <w:pPr>
        <w:numPr>
          <w:ilvl w:val="2"/>
          <w:numId w:val="17"/>
        </w:numPr>
        <w:spacing w:before="100" w:beforeAutospacing="1" w:after="100" w:afterAutospacing="1"/>
        <w:contextualSpacing/>
        <w:textAlignment w:val="baseline"/>
        <w:rPr>
          <w:i/>
          <w:color w:val="000000"/>
          <w:sz w:val="22"/>
          <w:szCs w:val="22"/>
        </w:rPr>
      </w:pPr>
      <w:r w:rsidRPr="007260E4">
        <w:rPr>
          <w:color w:val="000000"/>
          <w:sz w:val="22"/>
          <w:szCs w:val="22"/>
        </w:rPr>
        <w:t>Regina Brecha –  (</w:t>
      </w:r>
      <w:r w:rsidR="007F6DBA" w:rsidRPr="007260E4">
        <w:rPr>
          <w:color w:val="000000"/>
          <w:sz w:val="22"/>
          <w:szCs w:val="22"/>
        </w:rPr>
        <w:t>8</w:t>
      </w:r>
      <w:r w:rsidRPr="007260E4">
        <w:rPr>
          <w:color w:val="000000"/>
          <w:sz w:val="22"/>
          <w:szCs w:val="22"/>
          <w:vertAlign w:val="superscript"/>
        </w:rPr>
        <w:t>th</w:t>
      </w:r>
      <w:r w:rsidRPr="007260E4">
        <w:rPr>
          <w:color w:val="000000"/>
          <w:sz w:val="22"/>
          <w:szCs w:val="22"/>
        </w:rPr>
        <w:t xml:space="preserve"> ) Bio-</w:t>
      </w:r>
      <w:r w:rsidR="007F6DBA" w:rsidRPr="007260E4">
        <w:rPr>
          <w:color w:val="000000"/>
          <w:sz w:val="22"/>
          <w:szCs w:val="22"/>
        </w:rPr>
        <w:t>Charles W. Eliot &amp; W.E.B. Du Bois</w:t>
      </w:r>
    </w:p>
    <w:p w:rsidR="007F6DBA" w:rsidRPr="007260E4" w:rsidRDefault="00BD21A3" w:rsidP="00BD21A3">
      <w:pPr>
        <w:numPr>
          <w:ilvl w:val="2"/>
          <w:numId w:val="17"/>
        </w:numPr>
        <w:spacing w:before="100" w:beforeAutospacing="1" w:after="100" w:afterAutospacing="1"/>
        <w:contextualSpacing/>
        <w:textAlignment w:val="baseline"/>
        <w:rPr>
          <w:i/>
          <w:color w:val="000000"/>
          <w:sz w:val="22"/>
          <w:szCs w:val="22"/>
        </w:rPr>
      </w:pPr>
      <w:r w:rsidRPr="007260E4">
        <w:rPr>
          <w:color w:val="000000"/>
          <w:sz w:val="22"/>
          <w:szCs w:val="22"/>
        </w:rPr>
        <w:t>Murphy Davidson – (</w:t>
      </w:r>
      <w:r w:rsidR="007F6DBA" w:rsidRPr="007260E4">
        <w:rPr>
          <w:color w:val="000000"/>
          <w:sz w:val="22"/>
          <w:szCs w:val="22"/>
        </w:rPr>
        <w:t>9</w:t>
      </w:r>
      <w:r w:rsidRPr="007260E4">
        <w:rPr>
          <w:color w:val="000000"/>
          <w:sz w:val="22"/>
          <w:szCs w:val="22"/>
          <w:vertAlign w:val="superscript"/>
        </w:rPr>
        <w:t>th</w:t>
      </w:r>
      <w:r w:rsidRPr="007260E4">
        <w:rPr>
          <w:color w:val="000000"/>
          <w:sz w:val="22"/>
          <w:szCs w:val="22"/>
        </w:rPr>
        <w:t xml:space="preserve">) </w:t>
      </w:r>
      <w:r w:rsidR="007F6DBA" w:rsidRPr="007260E4">
        <w:rPr>
          <w:color w:val="000000"/>
          <w:sz w:val="22"/>
          <w:szCs w:val="22"/>
        </w:rPr>
        <w:t>Winslow Homer &amp; Thomas Eakins</w:t>
      </w:r>
    </w:p>
    <w:p w:rsidR="00BD21A3" w:rsidRPr="007260E4" w:rsidRDefault="00BD21A3" w:rsidP="00BD21A3">
      <w:pPr>
        <w:numPr>
          <w:ilvl w:val="2"/>
          <w:numId w:val="17"/>
        </w:numPr>
        <w:spacing w:before="100" w:beforeAutospacing="1" w:after="100" w:afterAutospacing="1"/>
        <w:contextualSpacing/>
        <w:textAlignment w:val="baseline"/>
        <w:rPr>
          <w:i/>
          <w:color w:val="000000"/>
          <w:sz w:val="22"/>
          <w:szCs w:val="22"/>
        </w:rPr>
      </w:pPr>
      <w:r w:rsidRPr="007260E4">
        <w:rPr>
          <w:color w:val="000000"/>
          <w:sz w:val="22"/>
          <w:szCs w:val="22"/>
        </w:rPr>
        <w:t>Kirsten Denman–(1</w:t>
      </w:r>
      <w:r w:rsidR="007F6DBA" w:rsidRPr="007260E4">
        <w:rPr>
          <w:color w:val="000000"/>
          <w:sz w:val="22"/>
          <w:szCs w:val="22"/>
        </w:rPr>
        <w:t>0</w:t>
      </w:r>
      <w:r w:rsidR="007F6DBA" w:rsidRPr="007260E4">
        <w:rPr>
          <w:color w:val="000000"/>
          <w:sz w:val="22"/>
          <w:szCs w:val="22"/>
          <w:vertAlign w:val="superscript"/>
        </w:rPr>
        <w:t>th</w:t>
      </w:r>
      <w:r w:rsidRPr="007260E4">
        <w:rPr>
          <w:color w:val="000000"/>
          <w:sz w:val="22"/>
          <w:szCs w:val="22"/>
        </w:rPr>
        <w:t xml:space="preserve"> ) </w:t>
      </w:r>
      <w:r w:rsidR="007F6DBA" w:rsidRPr="007260E4">
        <w:rPr>
          <w:color w:val="000000"/>
          <w:sz w:val="22"/>
          <w:szCs w:val="22"/>
        </w:rPr>
        <w:t>Mary Cassatt &amp; Joseph Pulitzer</w:t>
      </w:r>
    </w:p>
    <w:p w:rsidR="00BD21A3" w:rsidRPr="007260E4" w:rsidRDefault="00BD21A3" w:rsidP="00BD21A3">
      <w:pPr>
        <w:numPr>
          <w:ilvl w:val="2"/>
          <w:numId w:val="17"/>
        </w:numPr>
        <w:spacing w:before="100" w:beforeAutospacing="1" w:after="100" w:afterAutospacing="1"/>
        <w:contextualSpacing/>
        <w:textAlignment w:val="baseline"/>
        <w:rPr>
          <w:i/>
          <w:color w:val="000000"/>
          <w:sz w:val="22"/>
          <w:szCs w:val="22"/>
        </w:rPr>
      </w:pPr>
      <w:r w:rsidRPr="007260E4">
        <w:rPr>
          <w:color w:val="000000"/>
          <w:sz w:val="22"/>
          <w:szCs w:val="22"/>
        </w:rPr>
        <w:t>Erin Grote – (1</w:t>
      </w:r>
      <w:r w:rsidRPr="007260E4">
        <w:rPr>
          <w:color w:val="000000"/>
          <w:sz w:val="22"/>
          <w:szCs w:val="22"/>
          <w:vertAlign w:val="superscript"/>
        </w:rPr>
        <w:t>st</w:t>
      </w:r>
      <w:r w:rsidRPr="007260E4">
        <w:rPr>
          <w:color w:val="000000"/>
          <w:sz w:val="22"/>
          <w:szCs w:val="22"/>
        </w:rPr>
        <w:t xml:space="preserve"> ) Intro, A Nation of Immigrants (358-361)</w:t>
      </w:r>
    </w:p>
    <w:p w:rsidR="00BD21A3" w:rsidRPr="007260E4" w:rsidRDefault="00BD21A3" w:rsidP="00BD21A3">
      <w:pPr>
        <w:numPr>
          <w:ilvl w:val="2"/>
          <w:numId w:val="17"/>
        </w:numPr>
        <w:spacing w:before="100" w:beforeAutospacing="1" w:after="100" w:afterAutospacing="1"/>
        <w:contextualSpacing/>
        <w:textAlignment w:val="baseline"/>
        <w:rPr>
          <w:b/>
          <w:bCs/>
          <w:i/>
          <w:iCs/>
          <w:color w:val="000000"/>
          <w:sz w:val="22"/>
          <w:szCs w:val="22"/>
        </w:rPr>
      </w:pPr>
      <w:r w:rsidRPr="007260E4">
        <w:rPr>
          <w:color w:val="000000"/>
          <w:sz w:val="22"/>
          <w:szCs w:val="22"/>
        </w:rPr>
        <w:t>Naomi Guth – (2</w:t>
      </w:r>
      <w:r w:rsidRPr="007260E4">
        <w:rPr>
          <w:color w:val="000000"/>
          <w:sz w:val="22"/>
          <w:szCs w:val="22"/>
          <w:vertAlign w:val="superscript"/>
        </w:rPr>
        <w:t>nd</w:t>
      </w:r>
      <w:r w:rsidRPr="007260E4">
        <w:rPr>
          <w:color w:val="000000"/>
          <w:sz w:val="22"/>
          <w:szCs w:val="22"/>
        </w:rPr>
        <w:t xml:space="preserve"> ) Urbanization (361-364)</w:t>
      </w:r>
    </w:p>
    <w:p w:rsidR="00BD21A3" w:rsidRPr="007260E4" w:rsidRDefault="00BD21A3" w:rsidP="00BD21A3">
      <w:pPr>
        <w:numPr>
          <w:ilvl w:val="2"/>
          <w:numId w:val="17"/>
        </w:numPr>
        <w:spacing w:before="100" w:beforeAutospacing="1" w:after="100" w:afterAutospacing="1"/>
        <w:contextualSpacing/>
        <w:textAlignment w:val="baseline"/>
        <w:rPr>
          <w:b/>
          <w:bCs/>
          <w:i/>
          <w:iCs/>
          <w:color w:val="000000"/>
          <w:sz w:val="22"/>
          <w:szCs w:val="22"/>
        </w:rPr>
      </w:pPr>
      <w:r w:rsidRPr="007260E4">
        <w:rPr>
          <w:color w:val="000000"/>
          <w:sz w:val="22"/>
          <w:szCs w:val="22"/>
        </w:rPr>
        <w:t>Michael Kellar – (3</w:t>
      </w:r>
      <w:r w:rsidRPr="007260E4">
        <w:rPr>
          <w:color w:val="000000"/>
          <w:sz w:val="22"/>
          <w:szCs w:val="22"/>
          <w:vertAlign w:val="superscript"/>
        </w:rPr>
        <w:t>rd</w:t>
      </w:r>
      <w:r w:rsidRPr="007260E4">
        <w:rPr>
          <w:color w:val="000000"/>
          <w:sz w:val="22"/>
          <w:szCs w:val="22"/>
        </w:rPr>
        <w:t>) Awakening Reform (364-366)</w:t>
      </w:r>
    </w:p>
    <w:p w:rsidR="00BD21A3" w:rsidRPr="007260E4" w:rsidRDefault="00BD21A3" w:rsidP="00BD21A3">
      <w:pPr>
        <w:numPr>
          <w:ilvl w:val="2"/>
          <w:numId w:val="17"/>
        </w:numPr>
        <w:spacing w:before="100" w:beforeAutospacing="1" w:after="100" w:afterAutospacing="1"/>
        <w:contextualSpacing/>
        <w:textAlignment w:val="baseline"/>
        <w:rPr>
          <w:b/>
          <w:bCs/>
          <w:i/>
          <w:iCs/>
          <w:color w:val="000000"/>
          <w:sz w:val="22"/>
          <w:szCs w:val="22"/>
        </w:rPr>
      </w:pPr>
      <w:r w:rsidRPr="007260E4">
        <w:rPr>
          <w:color w:val="000000"/>
          <w:sz w:val="22"/>
          <w:szCs w:val="22"/>
        </w:rPr>
        <w:t>Zoey  McKinley – (4</w:t>
      </w:r>
      <w:r w:rsidRPr="007260E4">
        <w:rPr>
          <w:color w:val="000000"/>
          <w:sz w:val="22"/>
          <w:szCs w:val="22"/>
          <w:vertAlign w:val="superscript"/>
        </w:rPr>
        <w:t>th</w:t>
      </w:r>
      <w:r w:rsidRPr="007260E4">
        <w:rPr>
          <w:color w:val="000000"/>
          <w:sz w:val="22"/>
          <w:szCs w:val="22"/>
        </w:rPr>
        <w:t>) Intellectual and Cultural Movements</w:t>
      </w:r>
    </w:p>
    <w:p w:rsidR="00BD21A3" w:rsidRPr="007260E4" w:rsidRDefault="00BD21A3" w:rsidP="00BD21A3">
      <w:pPr>
        <w:numPr>
          <w:ilvl w:val="2"/>
          <w:numId w:val="17"/>
        </w:numPr>
        <w:spacing w:before="100" w:beforeAutospacing="1" w:after="100" w:afterAutospacing="1"/>
        <w:contextualSpacing/>
        <w:textAlignment w:val="baseline"/>
        <w:rPr>
          <w:b/>
          <w:bCs/>
          <w:i/>
          <w:iCs/>
          <w:color w:val="000000"/>
          <w:sz w:val="22"/>
          <w:szCs w:val="22"/>
        </w:rPr>
      </w:pPr>
      <w:r w:rsidRPr="007260E4">
        <w:rPr>
          <w:color w:val="000000"/>
          <w:sz w:val="22"/>
          <w:szCs w:val="22"/>
        </w:rPr>
        <w:t>Lois Miller – (5</w:t>
      </w:r>
      <w:r w:rsidRPr="007260E4">
        <w:rPr>
          <w:color w:val="000000"/>
          <w:sz w:val="22"/>
          <w:szCs w:val="22"/>
          <w:vertAlign w:val="superscript"/>
        </w:rPr>
        <w:t>th</w:t>
      </w:r>
      <w:r w:rsidRPr="007260E4">
        <w:rPr>
          <w:color w:val="000000"/>
          <w:sz w:val="22"/>
          <w:szCs w:val="22"/>
        </w:rPr>
        <w:t>) H</w:t>
      </w:r>
      <w:r w:rsidR="007F6DBA" w:rsidRPr="007260E4">
        <w:rPr>
          <w:color w:val="000000"/>
          <w:sz w:val="22"/>
          <w:szCs w:val="22"/>
        </w:rPr>
        <w:t>P: Melting Pot or Cultural Diversity</w:t>
      </w:r>
    </w:p>
    <w:p w:rsidR="00BD21A3" w:rsidRPr="007260E4" w:rsidRDefault="00BD21A3" w:rsidP="00BD21A3">
      <w:pPr>
        <w:numPr>
          <w:ilvl w:val="2"/>
          <w:numId w:val="17"/>
        </w:numPr>
        <w:spacing w:before="100" w:beforeAutospacing="1" w:after="100" w:afterAutospacing="1"/>
        <w:contextualSpacing/>
        <w:textAlignment w:val="baseline"/>
        <w:rPr>
          <w:b/>
          <w:bCs/>
          <w:i/>
          <w:iCs/>
          <w:color w:val="000000"/>
          <w:sz w:val="22"/>
          <w:szCs w:val="22"/>
        </w:rPr>
      </w:pPr>
      <w:r w:rsidRPr="007260E4">
        <w:rPr>
          <w:color w:val="000000"/>
          <w:sz w:val="22"/>
          <w:szCs w:val="22"/>
        </w:rPr>
        <w:t>Gabe Rehm – (</w:t>
      </w:r>
      <w:r w:rsidR="007F6DBA" w:rsidRPr="007260E4">
        <w:rPr>
          <w:color w:val="000000"/>
          <w:sz w:val="22"/>
          <w:szCs w:val="22"/>
        </w:rPr>
        <w:t>6</w:t>
      </w:r>
      <w:r w:rsidRPr="007260E4">
        <w:rPr>
          <w:color w:val="000000"/>
          <w:sz w:val="22"/>
          <w:szCs w:val="22"/>
          <w:vertAlign w:val="superscript"/>
        </w:rPr>
        <w:t>th</w:t>
      </w:r>
      <w:r w:rsidRPr="007260E4">
        <w:rPr>
          <w:color w:val="000000"/>
          <w:sz w:val="22"/>
          <w:szCs w:val="22"/>
        </w:rPr>
        <w:t>) Bio-</w:t>
      </w:r>
      <w:r w:rsidR="007F6DBA" w:rsidRPr="007260E4">
        <w:rPr>
          <w:color w:val="000000"/>
          <w:sz w:val="22"/>
          <w:szCs w:val="22"/>
        </w:rPr>
        <w:t>Frederic Law Olmstead &amp; Jane Adams</w:t>
      </w:r>
    </w:p>
    <w:p w:rsidR="00BD21A3" w:rsidRPr="007260E4" w:rsidRDefault="00BD21A3" w:rsidP="00BD21A3">
      <w:pPr>
        <w:pStyle w:val="Title"/>
        <w:ind w:left="1440" w:hanging="1440"/>
        <w:jc w:val="left"/>
        <w:rPr>
          <w:i/>
          <w:sz w:val="22"/>
          <w:szCs w:val="22"/>
        </w:rPr>
      </w:pPr>
      <w:r w:rsidRPr="007260E4">
        <w:rPr>
          <w:b w:val="0"/>
          <w:sz w:val="22"/>
          <w:szCs w:val="22"/>
        </w:rPr>
        <w:tab/>
      </w:r>
      <w:r w:rsidRPr="007260E4">
        <w:rPr>
          <w:i/>
          <w:sz w:val="22"/>
          <w:szCs w:val="22"/>
        </w:rPr>
        <w:t xml:space="preserve">You must have written lecture notes or challenge questions to present from and they must be turned in at the conclusion of your lecture. </w:t>
      </w:r>
    </w:p>
    <w:p w:rsidR="00BD21A3" w:rsidRPr="007260E4" w:rsidRDefault="00BD21A3" w:rsidP="00BD21A3">
      <w:pPr>
        <w:pStyle w:val="Title"/>
        <w:ind w:left="1440" w:hanging="1440"/>
        <w:contextualSpacing/>
        <w:jc w:val="left"/>
        <w:rPr>
          <w:sz w:val="22"/>
          <w:szCs w:val="22"/>
        </w:rPr>
      </w:pPr>
      <w:r w:rsidRPr="007260E4">
        <w:rPr>
          <w:sz w:val="22"/>
          <w:szCs w:val="22"/>
        </w:rPr>
        <w:tab/>
        <w:t>Due Thursday (10 pts)</w:t>
      </w:r>
    </w:p>
    <w:p w:rsidR="00CF7FD8" w:rsidRPr="007260E4" w:rsidRDefault="00CF7FD8" w:rsidP="00CF7FD8">
      <w:pPr>
        <w:pStyle w:val="Title"/>
        <w:jc w:val="left"/>
        <w:rPr>
          <w:b w:val="0"/>
          <w:sz w:val="22"/>
          <w:szCs w:val="22"/>
        </w:rPr>
      </w:pPr>
    </w:p>
    <w:p w:rsidR="00CF7FD8" w:rsidRPr="007260E4" w:rsidRDefault="007F6DBA" w:rsidP="007260E4">
      <w:pPr>
        <w:pStyle w:val="Title"/>
        <w:jc w:val="left"/>
        <w:rPr>
          <w:b w:val="0"/>
          <w:sz w:val="22"/>
          <w:szCs w:val="22"/>
        </w:rPr>
      </w:pPr>
      <w:r w:rsidRPr="007260E4">
        <w:rPr>
          <w:b w:val="0"/>
          <w:sz w:val="22"/>
          <w:szCs w:val="22"/>
        </w:rPr>
        <w:t>Thursday:</w:t>
      </w:r>
      <w:r w:rsidRPr="007260E4">
        <w:rPr>
          <w:b w:val="0"/>
          <w:sz w:val="22"/>
          <w:szCs w:val="22"/>
        </w:rPr>
        <w:tab/>
      </w:r>
      <w:r w:rsidR="00CF7FD8" w:rsidRPr="007260E4">
        <w:rPr>
          <w:sz w:val="22"/>
          <w:szCs w:val="22"/>
        </w:rPr>
        <w:t>Chapters 19: National Politics in the Gilded Age, 1877-1900 (Amsco)</w:t>
      </w:r>
    </w:p>
    <w:p w:rsidR="00CF7FD8" w:rsidRPr="007260E4" w:rsidRDefault="00CF7FD8" w:rsidP="00CF7FD8">
      <w:pPr>
        <w:pStyle w:val="Title"/>
        <w:ind w:left="1440" w:hanging="1440"/>
        <w:jc w:val="left"/>
        <w:rPr>
          <w:b w:val="0"/>
          <w:sz w:val="22"/>
          <w:szCs w:val="22"/>
        </w:rPr>
      </w:pPr>
    </w:p>
    <w:p w:rsidR="00CF7FD8" w:rsidRPr="007260E4" w:rsidRDefault="00CF7FD8" w:rsidP="00CF7FD8">
      <w:pPr>
        <w:pStyle w:val="Title"/>
        <w:ind w:left="1440"/>
        <w:jc w:val="left"/>
        <w:rPr>
          <w:b w:val="0"/>
          <w:sz w:val="22"/>
          <w:szCs w:val="22"/>
        </w:rPr>
      </w:pPr>
      <w:r w:rsidRPr="007260E4">
        <w:rPr>
          <w:b w:val="0"/>
          <w:sz w:val="22"/>
          <w:szCs w:val="22"/>
        </w:rPr>
        <w:t>In-depth Ancillary Reading/Review: Consult ancillary texts for historical depth and detail as needed.</w:t>
      </w:r>
    </w:p>
    <w:p w:rsidR="00CF7FD8" w:rsidRPr="007260E4" w:rsidRDefault="00CF7FD8" w:rsidP="00CF7FD8">
      <w:pPr>
        <w:pStyle w:val="Title"/>
        <w:ind w:left="1440" w:hanging="1440"/>
        <w:jc w:val="left"/>
        <w:rPr>
          <w:sz w:val="22"/>
          <w:szCs w:val="22"/>
          <w:u w:val="single"/>
        </w:rPr>
      </w:pPr>
    </w:p>
    <w:p w:rsidR="00CF7FD8" w:rsidRPr="007260E4" w:rsidRDefault="00CF7FD8" w:rsidP="00CF7FD8">
      <w:pPr>
        <w:pStyle w:val="Title"/>
        <w:ind w:left="1440"/>
        <w:jc w:val="left"/>
        <w:rPr>
          <w:sz w:val="22"/>
          <w:szCs w:val="22"/>
          <w:u w:val="single"/>
        </w:rPr>
      </w:pPr>
      <w:r w:rsidRPr="007260E4">
        <w:rPr>
          <w:sz w:val="22"/>
          <w:szCs w:val="22"/>
          <w:u w:val="single"/>
        </w:rPr>
        <w:t>Assignments:</w:t>
      </w:r>
    </w:p>
    <w:p w:rsidR="00CF7FD8" w:rsidRPr="007260E4" w:rsidRDefault="00CF7FD8" w:rsidP="00CF7FD8">
      <w:pPr>
        <w:pStyle w:val="Title"/>
        <w:ind w:left="1440"/>
        <w:jc w:val="left"/>
        <w:rPr>
          <w:b w:val="0"/>
          <w:sz w:val="22"/>
          <w:szCs w:val="22"/>
        </w:rPr>
      </w:pPr>
      <w:r w:rsidRPr="007260E4">
        <w:rPr>
          <w:sz w:val="22"/>
          <w:szCs w:val="22"/>
        </w:rPr>
        <w:t>HA:</w:t>
      </w:r>
      <w:r w:rsidRPr="007260E4">
        <w:rPr>
          <w:b w:val="0"/>
          <w:sz w:val="22"/>
          <w:szCs w:val="22"/>
        </w:rPr>
        <w:t xml:space="preserve"> </w:t>
      </w:r>
      <w:r w:rsidRPr="007260E4">
        <w:rPr>
          <w:b w:val="0"/>
          <w:sz w:val="22"/>
          <w:szCs w:val="22"/>
        </w:rPr>
        <w:tab/>
        <w:t xml:space="preserve">Read: </w:t>
      </w:r>
      <w:r w:rsidRPr="007260E4">
        <w:rPr>
          <w:b w:val="0"/>
          <w:sz w:val="22"/>
          <w:szCs w:val="22"/>
        </w:rPr>
        <w:tab/>
        <w:t>Chapter 19 (pp. 380-392)</w:t>
      </w:r>
    </w:p>
    <w:p w:rsidR="00CF7FD8" w:rsidRPr="007260E4" w:rsidRDefault="00CF7FD8" w:rsidP="00CF7FD8">
      <w:pPr>
        <w:ind w:left="2880" w:hanging="720"/>
        <w:rPr>
          <w:color w:val="000000"/>
          <w:sz w:val="22"/>
          <w:szCs w:val="22"/>
        </w:rPr>
      </w:pPr>
      <w:r w:rsidRPr="007260E4">
        <w:rPr>
          <w:sz w:val="22"/>
          <w:szCs w:val="22"/>
        </w:rPr>
        <w:t xml:space="preserve">Do: </w:t>
      </w:r>
      <w:r w:rsidRPr="007260E4">
        <w:rPr>
          <w:sz w:val="22"/>
          <w:szCs w:val="22"/>
        </w:rPr>
        <w:tab/>
        <w:t xml:space="preserve">Chapter 19 Outline </w:t>
      </w:r>
      <w:r w:rsidRPr="007260E4">
        <w:rPr>
          <w:b/>
          <w:sz w:val="22"/>
          <w:szCs w:val="22"/>
        </w:rPr>
        <w:t xml:space="preserve">– </w:t>
      </w:r>
      <w:r w:rsidRPr="007260E4">
        <w:rPr>
          <w:color w:val="000000"/>
          <w:sz w:val="22"/>
          <w:szCs w:val="22"/>
        </w:rPr>
        <w:t xml:space="preserve">Complete Key Names, Events, and Terms (You may Incorporate Key Names, Events, and Terms from each chapter into your outlines, </w:t>
      </w:r>
      <w:r w:rsidRPr="007260E4">
        <w:rPr>
          <w:b/>
          <w:color w:val="000000"/>
          <w:sz w:val="22"/>
          <w:szCs w:val="22"/>
        </w:rPr>
        <w:t>underline/highlight and number each term</w:t>
      </w:r>
      <w:r w:rsidRPr="007260E4">
        <w:rPr>
          <w:color w:val="000000"/>
          <w:sz w:val="22"/>
          <w:szCs w:val="22"/>
        </w:rPr>
        <w:t xml:space="preserve"> or you may do the terms separately – YOUR CHOICE!)</w:t>
      </w:r>
    </w:p>
    <w:p w:rsidR="00CF7FD8" w:rsidRPr="007260E4" w:rsidRDefault="00CF7FD8" w:rsidP="00CF7FD8">
      <w:pPr>
        <w:pStyle w:val="Title"/>
        <w:ind w:left="2880"/>
        <w:jc w:val="left"/>
        <w:rPr>
          <w:b w:val="0"/>
          <w:i/>
          <w:sz w:val="22"/>
          <w:szCs w:val="22"/>
        </w:rPr>
      </w:pPr>
      <w:r w:rsidRPr="007260E4">
        <w:rPr>
          <w:sz w:val="22"/>
          <w:szCs w:val="22"/>
        </w:rPr>
        <w:t>Due Thursday February 7, 2013 (40 points for Outline/Terms Combo, or 20pts. for each assignment)</w:t>
      </w:r>
    </w:p>
    <w:p w:rsidR="00CF7FD8" w:rsidRPr="007260E4" w:rsidRDefault="00CF7FD8" w:rsidP="00CF7FD8">
      <w:pPr>
        <w:pStyle w:val="Title"/>
        <w:ind w:left="1440" w:hanging="1440"/>
        <w:jc w:val="left"/>
        <w:rPr>
          <w:b w:val="0"/>
          <w:sz w:val="22"/>
          <w:szCs w:val="22"/>
        </w:rPr>
      </w:pPr>
      <w:r w:rsidRPr="007260E4">
        <w:rPr>
          <w:b w:val="0"/>
          <w:sz w:val="22"/>
          <w:szCs w:val="22"/>
        </w:rPr>
        <w:tab/>
        <w:t>__________________________________________________________________</w:t>
      </w:r>
    </w:p>
    <w:p w:rsidR="00CF7FD8" w:rsidRPr="007260E4" w:rsidRDefault="00CF7FD8" w:rsidP="007260E4">
      <w:pPr>
        <w:rPr>
          <w:color w:val="000000"/>
          <w:sz w:val="22"/>
          <w:szCs w:val="22"/>
        </w:rPr>
      </w:pPr>
      <w:r w:rsidRPr="007260E4">
        <w:rPr>
          <w:b/>
          <w:sz w:val="22"/>
          <w:szCs w:val="22"/>
        </w:rPr>
        <w:tab/>
      </w:r>
      <w:r w:rsidRPr="007260E4">
        <w:rPr>
          <w:b/>
          <w:sz w:val="22"/>
          <w:szCs w:val="22"/>
        </w:rPr>
        <w:tab/>
        <w:t>ICA/HA:</w:t>
      </w:r>
      <w:r w:rsidRPr="007260E4">
        <w:rPr>
          <w:b/>
          <w:sz w:val="22"/>
          <w:szCs w:val="22"/>
        </w:rPr>
        <w:tab/>
      </w:r>
      <w:r w:rsidRPr="007260E4">
        <w:rPr>
          <w:color w:val="000000"/>
          <w:sz w:val="22"/>
          <w:szCs w:val="22"/>
        </w:rPr>
        <w:t>Essay Questions: #2 &amp; #4 pg. 395</w:t>
      </w:r>
    </w:p>
    <w:p w:rsidR="00CF7FD8" w:rsidRPr="007260E4" w:rsidRDefault="00CF7FD8" w:rsidP="00CF7FD8">
      <w:pPr>
        <w:rPr>
          <w:color w:val="000000"/>
          <w:sz w:val="22"/>
          <w:szCs w:val="22"/>
        </w:rPr>
      </w:pPr>
      <w:r w:rsidRPr="007260E4">
        <w:rPr>
          <w:color w:val="000000"/>
          <w:sz w:val="22"/>
          <w:szCs w:val="22"/>
        </w:rPr>
        <w:tab/>
      </w:r>
      <w:r w:rsidRPr="007260E4">
        <w:rPr>
          <w:color w:val="000000"/>
          <w:sz w:val="22"/>
          <w:szCs w:val="22"/>
        </w:rPr>
        <w:tab/>
      </w:r>
      <w:r w:rsidRPr="007260E4">
        <w:rPr>
          <w:color w:val="000000"/>
          <w:sz w:val="22"/>
          <w:szCs w:val="22"/>
        </w:rPr>
        <w:tab/>
      </w:r>
      <w:r w:rsidRPr="007260E4">
        <w:rPr>
          <w:color w:val="000000"/>
          <w:sz w:val="22"/>
          <w:szCs w:val="22"/>
        </w:rPr>
        <w:tab/>
        <w:t>DBQ pg. 395</w:t>
      </w:r>
    </w:p>
    <w:p w:rsidR="00CF7FD8" w:rsidRPr="007260E4" w:rsidRDefault="00CF7FD8" w:rsidP="00CF7FD8">
      <w:pPr>
        <w:rPr>
          <w:b/>
          <w:sz w:val="22"/>
          <w:szCs w:val="22"/>
        </w:rPr>
      </w:pPr>
      <w:r w:rsidRPr="007260E4">
        <w:rPr>
          <w:color w:val="000000"/>
          <w:sz w:val="22"/>
          <w:szCs w:val="22"/>
        </w:rPr>
        <w:tab/>
      </w:r>
      <w:r w:rsidRPr="007260E4">
        <w:rPr>
          <w:color w:val="000000"/>
          <w:sz w:val="22"/>
          <w:szCs w:val="22"/>
        </w:rPr>
        <w:tab/>
      </w:r>
      <w:r w:rsidRPr="007260E4">
        <w:rPr>
          <w:color w:val="000000"/>
          <w:sz w:val="22"/>
          <w:szCs w:val="22"/>
        </w:rPr>
        <w:tab/>
      </w:r>
      <w:r w:rsidRPr="007260E4">
        <w:rPr>
          <w:color w:val="000000"/>
          <w:sz w:val="22"/>
          <w:szCs w:val="22"/>
        </w:rPr>
        <w:tab/>
      </w:r>
      <w:r w:rsidRPr="007260E4">
        <w:rPr>
          <w:b/>
          <w:bCs/>
          <w:color w:val="000000"/>
          <w:sz w:val="22"/>
          <w:szCs w:val="22"/>
        </w:rPr>
        <w:t>Due Wednesday February 6, 2013 (15 points)</w:t>
      </w:r>
    </w:p>
    <w:p w:rsidR="007F6DBA" w:rsidRPr="007260E4" w:rsidRDefault="007F6DBA" w:rsidP="00BD21A3">
      <w:pPr>
        <w:pStyle w:val="Title"/>
        <w:ind w:left="1440" w:hanging="1440"/>
        <w:contextualSpacing/>
        <w:jc w:val="left"/>
        <w:rPr>
          <w:b w:val="0"/>
          <w:sz w:val="22"/>
          <w:szCs w:val="22"/>
        </w:rPr>
      </w:pPr>
    </w:p>
    <w:p w:rsidR="00BD21A3" w:rsidRDefault="007260E4" w:rsidP="00BD21A3">
      <w:pPr>
        <w:pStyle w:val="Title"/>
        <w:jc w:val="left"/>
        <w:rPr>
          <w:b w:val="0"/>
          <w:sz w:val="22"/>
          <w:szCs w:val="22"/>
        </w:rPr>
      </w:pPr>
      <w:r w:rsidRPr="007260E4">
        <w:rPr>
          <w:b w:val="0"/>
          <w:sz w:val="22"/>
          <w:szCs w:val="22"/>
        </w:rPr>
        <w:t>Friday:</w:t>
      </w:r>
      <w:r w:rsidRPr="007260E4">
        <w:rPr>
          <w:b w:val="0"/>
          <w:sz w:val="22"/>
          <w:szCs w:val="22"/>
        </w:rPr>
        <w:tab/>
      </w:r>
      <w:r w:rsidRPr="007260E4">
        <w:rPr>
          <w:b w:val="0"/>
          <w:sz w:val="22"/>
          <w:szCs w:val="22"/>
        </w:rPr>
        <w:tab/>
        <w:t xml:space="preserve">Work Period: </w:t>
      </w:r>
    </w:p>
    <w:p w:rsidR="007260E4" w:rsidRDefault="007260E4" w:rsidP="00BD21A3">
      <w:pPr>
        <w:pStyle w:val="Title"/>
        <w:jc w:val="left"/>
        <w:rPr>
          <w:b w:val="0"/>
          <w:sz w:val="22"/>
          <w:szCs w:val="22"/>
        </w:rPr>
      </w:pPr>
    </w:p>
    <w:p w:rsidR="001663F7" w:rsidRDefault="001663F7" w:rsidP="00BD21A3">
      <w:pPr>
        <w:pStyle w:val="Title"/>
        <w:jc w:val="left"/>
        <w:rPr>
          <w:b w:val="0"/>
          <w:sz w:val="22"/>
          <w:szCs w:val="22"/>
        </w:rPr>
      </w:pPr>
    </w:p>
    <w:p w:rsidR="001663F7" w:rsidRDefault="007260E4" w:rsidP="00BD21A3">
      <w:pPr>
        <w:pStyle w:val="Title"/>
        <w:jc w:val="left"/>
        <w:rPr>
          <w:i/>
          <w:szCs w:val="24"/>
        </w:rPr>
      </w:pPr>
      <w:r w:rsidRPr="001663F7">
        <w:rPr>
          <w:i/>
          <w:sz w:val="22"/>
          <w:szCs w:val="22"/>
        </w:rPr>
        <w:t xml:space="preserve">Objectives: </w:t>
      </w:r>
      <w:r w:rsidR="001663F7" w:rsidRPr="001663F7">
        <w:rPr>
          <w:i/>
          <w:sz w:val="22"/>
          <w:szCs w:val="22"/>
        </w:rPr>
        <w:tab/>
      </w:r>
      <w:r w:rsidR="001663F7" w:rsidRPr="001663F7">
        <w:rPr>
          <w:i/>
          <w:szCs w:val="24"/>
        </w:rPr>
        <w:t>Review, Analyze, and Discuss the following topics dealing with the</w:t>
      </w:r>
      <w:r w:rsidR="001663F7">
        <w:rPr>
          <w:i/>
          <w:szCs w:val="24"/>
        </w:rPr>
        <w:t xml:space="preserve"> National Politics in the </w:t>
      </w:r>
    </w:p>
    <w:p w:rsidR="007260E4" w:rsidRDefault="001663F7" w:rsidP="001663F7">
      <w:pPr>
        <w:pStyle w:val="Title"/>
        <w:ind w:left="1440"/>
        <w:jc w:val="left"/>
        <w:rPr>
          <w:szCs w:val="24"/>
        </w:rPr>
      </w:pPr>
      <w:r>
        <w:rPr>
          <w:i/>
          <w:szCs w:val="24"/>
        </w:rPr>
        <w:t>Gilded Age, 1877-1900</w:t>
      </w:r>
      <w:r w:rsidR="00D872EC">
        <w:rPr>
          <w:i/>
          <w:szCs w:val="24"/>
        </w:rPr>
        <w:t>: Politics</w:t>
      </w:r>
      <w:r>
        <w:rPr>
          <w:i/>
          <w:szCs w:val="24"/>
        </w:rPr>
        <w:t xml:space="preserve"> in the Gilded Age, The Growth of Discontent, 1888-1896, Turning Point in American Politics: 1896</w:t>
      </w:r>
      <w:r w:rsidR="00D872EC">
        <w:rPr>
          <w:i/>
          <w:szCs w:val="24"/>
        </w:rPr>
        <w:t>, Historical</w:t>
      </w:r>
      <w:r>
        <w:rPr>
          <w:i/>
          <w:szCs w:val="24"/>
        </w:rPr>
        <w:t xml:space="preserve"> Perspectives on “Who were the Populists.</w:t>
      </w:r>
    </w:p>
    <w:p w:rsidR="001663F7" w:rsidRDefault="001663F7" w:rsidP="001663F7">
      <w:pPr>
        <w:pStyle w:val="Title"/>
        <w:ind w:left="1440"/>
        <w:jc w:val="left"/>
        <w:rPr>
          <w:szCs w:val="24"/>
        </w:rPr>
      </w:pPr>
    </w:p>
    <w:p w:rsidR="001663F7" w:rsidRPr="00BD21A3" w:rsidRDefault="001663F7" w:rsidP="001663F7">
      <w:pPr>
        <w:pStyle w:val="Title"/>
        <w:rPr>
          <w:szCs w:val="24"/>
        </w:rPr>
      </w:pPr>
      <w:r w:rsidRPr="00BD21A3">
        <w:rPr>
          <w:szCs w:val="24"/>
        </w:rPr>
        <w:t>AP United States History Weekly Syllabus</w:t>
      </w:r>
    </w:p>
    <w:p w:rsidR="001663F7" w:rsidRPr="00BD21A3" w:rsidRDefault="001663F7" w:rsidP="001663F7">
      <w:pPr>
        <w:pStyle w:val="Title"/>
        <w:rPr>
          <w:szCs w:val="24"/>
        </w:rPr>
      </w:pPr>
      <w:r>
        <w:rPr>
          <w:szCs w:val="24"/>
        </w:rPr>
        <w:t>February 4</w:t>
      </w:r>
      <w:r w:rsidRPr="00BD21A3">
        <w:rPr>
          <w:szCs w:val="24"/>
        </w:rPr>
        <w:t xml:space="preserve">, 2013 – </w:t>
      </w:r>
      <w:r>
        <w:rPr>
          <w:szCs w:val="24"/>
        </w:rPr>
        <w:t>February</w:t>
      </w:r>
      <w:r w:rsidRPr="00BD21A3">
        <w:rPr>
          <w:szCs w:val="24"/>
        </w:rPr>
        <w:t xml:space="preserve"> </w:t>
      </w:r>
      <w:r>
        <w:rPr>
          <w:szCs w:val="24"/>
        </w:rPr>
        <w:t>8</w:t>
      </w:r>
      <w:r w:rsidRPr="00BD21A3">
        <w:rPr>
          <w:szCs w:val="24"/>
        </w:rPr>
        <w:t>, 2013</w:t>
      </w:r>
    </w:p>
    <w:p w:rsidR="001663F7" w:rsidRDefault="001663F7" w:rsidP="001663F7">
      <w:pPr>
        <w:pStyle w:val="Title"/>
        <w:jc w:val="left"/>
        <w:rPr>
          <w:sz w:val="22"/>
          <w:szCs w:val="22"/>
        </w:rPr>
      </w:pPr>
    </w:p>
    <w:p w:rsidR="001663F7" w:rsidRDefault="001663F7" w:rsidP="001663F7">
      <w:pPr>
        <w:pStyle w:val="Title"/>
        <w:rPr>
          <w:sz w:val="22"/>
          <w:szCs w:val="22"/>
        </w:rPr>
      </w:pPr>
      <w:r w:rsidRPr="007260E4">
        <w:rPr>
          <w:sz w:val="22"/>
          <w:szCs w:val="22"/>
        </w:rPr>
        <w:t>Chapters 19: National Politics in the Gilded Age, 1877-1900 (Amsco)</w:t>
      </w:r>
    </w:p>
    <w:p w:rsidR="001663F7" w:rsidRDefault="001663F7" w:rsidP="001663F7">
      <w:pPr>
        <w:pStyle w:val="Title"/>
        <w:rPr>
          <w:sz w:val="22"/>
          <w:szCs w:val="22"/>
        </w:rPr>
      </w:pPr>
    </w:p>
    <w:p w:rsidR="001663F7" w:rsidRDefault="001663F7" w:rsidP="001663F7">
      <w:pPr>
        <w:pStyle w:val="Title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Monday:</w:t>
      </w:r>
      <w:r>
        <w:rPr>
          <w:b w:val="0"/>
          <w:sz w:val="22"/>
          <w:szCs w:val="22"/>
        </w:rPr>
        <w:tab/>
        <w:t>Work Period</w:t>
      </w:r>
    </w:p>
    <w:p w:rsidR="001663F7" w:rsidRDefault="001663F7" w:rsidP="001663F7">
      <w:pPr>
        <w:pStyle w:val="Title"/>
        <w:jc w:val="left"/>
        <w:rPr>
          <w:b w:val="0"/>
          <w:sz w:val="22"/>
          <w:szCs w:val="22"/>
        </w:rPr>
      </w:pPr>
    </w:p>
    <w:p w:rsidR="001663F7" w:rsidRDefault="001663F7" w:rsidP="001663F7">
      <w:pPr>
        <w:pStyle w:val="Title"/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Tuesday:</w:t>
      </w:r>
      <w:r>
        <w:rPr>
          <w:b w:val="0"/>
          <w:sz w:val="22"/>
          <w:szCs w:val="22"/>
        </w:rPr>
        <w:tab/>
        <w:t>Work Period</w:t>
      </w:r>
    </w:p>
    <w:p w:rsidR="001663F7" w:rsidRDefault="001663F7" w:rsidP="001663F7">
      <w:pPr>
        <w:pStyle w:val="Title"/>
        <w:jc w:val="left"/>
        <w:rPr>
          <w:b w:val="0"/>
          <w:sz w:val="22"/>
          <w:szCs w:val="22"/>
        </w:rPr>
      </w:pPr>
    </w:p>
    <w:p w:rsidR="001663F7" w:rsidRDefault="001663F7" w:rsidP="00335576">
      <w:pPr>
        <w:pStyle w:val="Title"/>
        <w:ind w:left="1440" w:hanging="1440"/>
        <w:jc w:val="left"/>
        <w:rPr>
          <w:color w:val="000000"/>
          <w:sz w:val="22"/>
          <w:szCs w:val="22"/>
        </w:rPr>
      </w:pPr>
      <w:r>
        <w:rPr>
          <w:b w:val="0"/>
          <w:sz w:val="22"/>
          <w:szCs w:val="22"/>
        </w:rPr>
        <w:t>Wednesday:</w:t>
      </w:r>
      <w:r>
        <w:rPr>
          <w:b w:val="0"/>
          <w:sz w:val="22"/>
          <w:szCs w:val="22"/>
        </w:rPr>
        <w:tab/>
      </w:r>
      <w:r w:rsidRPr="007260E4">
        <w:rPr>
          <w:b w:val="0"/>
          <w:sz w:val="22"/>
          <w:szCs w:val="22"/>
        </w:rPr>
        <w:t xml:space="preserve">TPS - Discuss/Analyze/Defend: Essay Questions and DBQ: </w:t>
      </w:r>
      <w:r w:rsidRPr="007260E4">
        <w:rPr>
          <w:color w:val="000000"/>
          <w:sz w:val="22"/>
          <w:szCs w:val="22"/>
        </w:rPr>
        <w:t>Essay Questions: #2 &amp; #4 pg. 3</w:t>
      </w:r>
      <w:r w:rsidR="00335576">
        <w:rPr>
          <w:color w:val="000000"/>
          <w:sz w:val="22"/>
          <w:szCs w:val="22"/>
        </w:rPr>
        <w:t>95</w:t>
      </w:r>
      <w:r w:rsidRPr="007260E4">
        <w:rPr>
          <w:color w:val="000000"/>
          <w:sz w:val="22"/>
          <w:szCs w:val="22"/>
        </w:rPr>
        <w:t>,</w:t>
      </w:r>
      <w:r w:rsidR="00335576">
        <w:rPr>
          <w:color w:val="000000"/>
          <w:sz w:val="22"/>
          <w:szCs w:val="22"/>
        </w:rPr>
        <w:t xml:space="preserve"> </w:t>
      </w:r>
      <w:r w:rsidRPr="007260E4">
        <w:rPr>
          <w:color w:val="000000"/>
          <w:sz w:val="22"/>
          <w:szCs w:val="22"/>
        </w:rPr>
        <w:t>DBQ 3</w:t>
      </w:r>
      <w:r w:rsidR="00335576">
        <w:rPr>
          <w:color w:val="000000"/>
          <w:sz w:val="22"/>
          <w:szCs w:val="22"/>
        </w:rPr>
        <w:t>95.</w:t>
      </w:r>
    </w:p>
    <w:p w:rsidR="00335576" w:rsidRDefault="00335576" w:rsidP="00335576">
      <w:pPr>
        <w:pStyle w:val="Title"/>
        <w:ind w:left="1440" w:hanging="1440"/>
        <w:jc w:val="left"/>
        <w:rPr>
          <w:color w:val="000000"/>
          <w:sz w:val="22"/>
          <w:szCs w:val="22"/>
        </w:rPr>
      </w:pPr>
    </w:p>
    <w:p w:rsidR="00335576" w:rsidRPr="007260E4" w:rsidRDefault="00335576" w:rsidP="00335576">
      <w:pPr>
        <w:pStyle w:val="Title"/>
        <w:jc w:val="left"/>
        <w:rPr>
          <w:b w:val="0"/>
          <w:sz w:val="22"/>
          <w:szCs w:val="22"/>
        </w:rPr>
      </w:pPr>
      <w:r w:rsidRPr="00335576">
        <w:rPr>
          <w:b w:val="0"/>
          <w:color w:val="000000"/>
          <w:sz w:val="22"/>
          <w:szCs w:val="22"/>
        </w:rPr>
        <w:t>Thursday:</w:t>
      </w:r>
      <w:r>
        <w:rPr>
          <w:b w:val="0"/>
          <w:color w:val="000000"/>
          <w:sz w:val="22"/>
          <w:szCs w:val="22"/>
        </w:rPr>
        <w:tab/>
      </w:r>
      <w:r w:rsidRPr="007260E4">
        <w:rPr>
          <w:sz w:val="22"/>
          <w:szCs w:val="22"/>
        </w:rPr>
        <w:t>HA Due</w:t>
      </w:r>
      <w:r w:rsidRPr="007260E4">
        <w:rPr>
          <w:b w:val="0"/>
          <w:sz w:val="22"/>
          <w:szCs w:val="22"/>
        </w:rPr>
        <w:t>: Ch. 1</w:t>
      </w:r>
      <w:r>
        <w:rPr>
          <w:b w:val="0"/>
          <w:sz w:val="22"/>
          <w:szCs w:val="22"/>
        </w:rPr>
        <w:t>9</w:t>
      </w:r>
      <w:r w:rsidRPr="007260E4">
        <w:rPr>
          <w:b w:val="0"/>
          <w:sz w:val="22"/>
          <w:szCs w:val="22"/>
        </w:rPr>
        <w:t xml:space="preserve"> Outline &amp; Terms</w:t>
      </w:r>
    </w:p>
    <w:p w:rsidR="00335576" w:rsidRPr="007260E4" w:rsidRDefault="00335576" w:rsidP="00335576">
      <w:pPr>
        <w:pStyle w:val="Title"/>
        <w:jc w:val="left"/>
        <w:rPr>
          <w:b w:val="0"/>
          <w:sz w:val="22"/>
          <w:szCs w:val="22"/>
        </w:rPr>
      </w:pPr>
    </w:p>
    <w:p w:rsidR="00335576" w:rsidRPr="007260E4" w:rsidRDefault="00335576" w:rsidP="00335576">
      <w:pPr>
        <w:pStyle w:val="Title"/>
        <w:jc w:val="left"/>
        <w:rPr>
          <w:b w:val="0"/>
          <w:sz w:val="22"/>
          <w:szCs w:val="22"/>
        </w:rPr>
      </w:pPr>
      <w:r w:rsidRPr="007260E4">
        <w:rPr>
          <w:b w:val="0"/>
          <w:sz w:val="22"/>
          <w:szCs w:val="22"/>
        </w:rPr>
        <w:tab/>
      </w:r>
      <w:r w:rsidRPr="007260E4">
        <w:rPr>
          <w:b w:val="0"/>
          <w:sz w:val="22"/>
          <w:szCs w:val="22"/>
        </w:rPr>
        <w:tab/>
      </w:r>
      <w:r w:rsidRPr="007260E4">
        <w:rPr>
          <w:sz w:val="22"/>
          <w:szCs w:val="22"/>
        </w:rPr>
        <w:t>ICA: Student Lectures: Chapter 1</w:t>
      </w:r>
      <w:r>
        <w:rPr>
          <w:sz w:val="22"/>
          <w:szCs w:val="22"/>
        </w:rPr>
        <w:t>9</w:t>
      </w:r>
    </w:p>
    <w:p w:rsidR="00335576" w:rsidRPr="007260E4" w:rsidRDefault="00335576" w:rsidP="00335576">
      <w:pPr>
        <w:numPr>
          <w:ilvl w:val="2"/>
          <w:numId w:val="17"/>
        </w:numPr>
        <w:spacing w:before="100" w:beforeAutospacing="1" w:after="100" w:afterAutospacing="1"/>
        <w:contextualSpacing/>
        <w:textAlignment w:val="baseline"/>
        <w:rPr>
          <w:i/>
          <w:color w:val="000000"/>
          <w:sz w:val="22"/>
          <w:szCs w:val="22"/>
        </w:rPr>
      </w:pPr>
      <w:r w:rsidRPr="007260E4">
        <w:rPr>
          <w:color w:val="000000"/>
          <w:sz w:val="22"/>
          <w:szCs w:val="22"/>
        </w:rPr>
        <w:t>Daniel  Baird – (</w:t>
      </w:r>
      <w:r>
        <w:rPr>
          <w:color w:val="000000"/>
          <w:sz w:val="22"/>
          <w:szCs w:val="22"/>
        </w:rPr>
        <w:t>6</w:t>
      </w:r>
      <w:r w:rsidRPr="007260E4">
        <w:rPr>
          <w:color w:val="000000"/>
          <w:sz w:val="22"/>
          <w:szCs w:val="22"/>
          <w:vertAlign w:val="superscript"/>
        </w:rPr>
        <w:t>th</w:t>
      </w:r>
      <w:r w:rsidRPr="007260E4">
        <w:rPr>
          <w:color w:val="000000"/>
          <w:sz w:val="22"/>
          <w:szCs w:val="22"/>
        </w:rPr>
        <w:t>)  Bio-</w:t>
      </w:r>
      <w:r w:rsidR="002156F2">
        <w:rPr>
          <w:color w:val="000000"/>
          <w:sz w:val="22"/>
          <w:szCs w:val="22"/>
        </w:rPr>
        <w:t>Whitelaw Reid</w:t>
      </w:r>
      <w:r>
        <w:rPr>
          <w:color w:val="000000"/>
          <w:sz w:val="22"/>
          <w:szCs w:val="22"/>
        </w:rPr>
        <w:t xml:space="preserve"> &amp; Benjamin Harrison</w:t>
      </w:r>
    </w:p>
    <w:p w:rsidR="00335576" w:rsidRPr="007260E4" w:rsidRDefault="00335576" w:rsidP="00335576">
      <w:pPr>
        <w:numPr>
          <w:ilvl w:val="2"/>
          <w:numId w:val="17"/>
        </w:numPr>
        <w:spacing w:before="100" w:beforeAutospacing="1" w:after="100" w:afterAutospacing="1"/>
        <w:contextualSpacing/>
        <w:textAlignment w:val="baseline"/>
        <w:rPr>
          <w:i/>
          <w:color w:val="000000"/>
          <w:sz w:val="22"/>
          <w:szCs w:val="22"/>
        </w:rPr>
      </w:pPr>
      <w:r w:rsidRPr="007260E4">
        <w:rPr>
          <w:color w:val="000000"/>
          <w:sz w:val="22"/>
          <w:szCs w:val="22"/>
        </w:rPr>
        <w:t>Regina Brecha –  (</w:t>
      </w:r>
      <w:r>
        <w:rPr>
          <w:color w:val="000000"/>
          <w:sz w:val="22"/>
          <w:szCs w:val="22"/>
        </w:rPr>
        <w:t>7</w:t>
      </w:r>
      <w:r w:rsidRPr="007260E4">
        <w:rPr>
          <w:color w:val="000000"/>
          <w:sz w:val="22"/>
          <w:szCs w:val="22"/>
          <w:vertAlign w:val="superscript"/>
        </w:rPr>
        <w:t>th</w:t>
      </w:r>
      <w:r w:rsidRPr="007260E4">
        <w:rPr>
          <w:color w:val="000000"/>
          <w:sz w:val="22"/>
          <w:szCs w:val="22"/>
        </w:rPr>
        <w:t xml:space="preserve"> ) </w:t>
      </w:r>
      <w:r>
        <w:rPr>
          <w:color w:val="000000"/>
          <w:sz w:val="22"/>
          <w:szCs w:val="22"/>
        </w:rPr>
        <w:t>Bi</w:t>
      </w:r>
      <w:r w:rsidR="002156F2">
        <w:rPr>
          <w:color w:val="000000"/>
          <w:sz w:val="22"/>
          <w:szCs w:val="22"/>
        </w:rPr>
        <w:t>o-William Jennings Bryan &amp; James B. Weaver</w:t>
      </w:r>
    </w:p>
    <w:p w:rsidR="00335576" w:rsidRPr="007260E4" w:rsidRDefault="00335576" w:rsidP="00335576">
      <w:pPr>
        <w:numPr>
          <w:ilvl w:val="2"/>
          <w:numId w:val="17"/>
        </w:numPr>
        <w:spacing w:before="100" w:beforeAutospacing="1" w:after="100" w:afterAutospacing="1"/>
        <w:contextualSpacing/>
        <w:textAlignment w:val="baseline"/>
        <w:rPr>
          <w:i/>
          <w:color w:val="000000"/>
          <w:sz w:val="22"/>
          <w:szCs w:val="22"/>
        </w:rPr>
      </w:pPr>
      <w:r w:rsidRPr="007260E4">
        <w:rPr>
          <w:color w:val="000000"/>
          <w:sz w:val="22"/>
          <w:szCs w:val="22"/>
        </w:rPr>
        <w:t>Murphy Davidson – (</w:t>
      </w:r>
      <w:r w:rsidR="002156F2">
        <w:rPr>
          <w:color w:val="000000"/>
          <w:sz w:val="22"/>
          <w:szCs w:val="22"/>
        </w:rPr>
        <w:t>8</w:t>
      </w:r>
      <w:r w:rsidRPr="007260E4">
        <w:rPr>
          <w:color w:val="000000"/>
          <w:sz w:val="22"/>
          <w:szCs w:val="22"/>
          <w:vertAlign w:val="superscript"/>
        </w:rPr>
        <w:t>th</w:t>
      </w:r>
      <w:r w:rsidRPr="007260E4">
        <w:rPr>
          <w:color w:val="000000"/>
          <w:sz w:val="22"/>
          <w:szCs w:val="22"/>
        </w:rPr>
        <w:t xml:space="preserve">) </w:t>
      </w:r>
      <w:r w:rsidR="002156F2">
        <w:rPr>
          <w:color w:val="000000"/>
          <w:sz w:val="22"/>
          <w:szCs w:val="22"/>
        </w:rPr>
        <w:t>Rutherford B. Hayes &amp; James Garfield</w:t>
      </w:r>
    </w:p>
    <w:p w:rsidR="00335576" w:rsidRPr="007260E4" w:rsidRDefault="00335576" w:rsidP="00335576">
      <w:pPr>
        <w:numPr>
          <w:ilvl w:val="2"/>
          <w:numId w:val="17"/>
        </w:numPr>
        <w:spacing w:before="100" w:beforeAutospacing="1" w:after="100" w:afterAutospacing="1"/>
        <w:contextualSpacing/>
        <w:textAlignment w:val="baseline"/>
        <w:rPr>
          <w:i/>
          <w:color w:val="000000"/>
          <w:sz w:val="22"/>
          <w:szCs w:val="22"/>
        </w:rPr>
      </w:pPr>
      <w:r w:rsidRPr="007260E4">
        <w:rPr>
          <w:color w:val="000000"/>
          <w:sz w:val="22"/>
          <w:szCs w:val="22"/>
        </w:rPr>
        <w:t>Kirsten Denman–(</w:t>
      </w:r>
      <w:r w:rsidR="002156F2">
        <w:rPr>
          <w:color w:val="000000"/>
          <w:sz w:val="22"/>
          <w:szCs w:val="22"/>
        </w:rPr>
        <w:t>9</w:t>
      </w:r>
      <w:r w:rsidRPr="007260E4">
        <w:rPr>
          <w:color w:val="000000"/>
          <w:sz w:val="22"/>
          <w:szCs w:val="22"/>
          <w:vertAlign w:val="superscript"/>
        </w:rPr>
        <w:t>th</w:t>
      </w:r>
      <w:r w:rsidRPr="007260E4">
        <w:rPr>
          <w:color w:val="000000"/>
          <w:sz w:val="22"/>
          <w:szCs w:val="22"/>
        </w:rPr>
        <w:t xml:space="preserve"> ) </w:t>
      </w:r>
      <w:r w:rsidR="002156F2">
        <w:rPr>
          <w:color w:val="000000"/>
          <w:sz w:val="22"/>
          <w:szCs w:val="22"/>
        </w:rPr>
        <w:t>Chester Arthur &amp; Grover Cleveland</w:t>
      </w:r>
    </w:p>
    <w:p w:rsidR="00335576" w:rsidRPr="007260E4" w:rsidRDefault="00335576" w:rsidP="00335576">
      <w:pPr>
        <w:numPr>
          <w:ilvl w:val="2"/>
          <w:numId w:val="17"/>
        </w:numPr>
        <w:spacing w:before="100" w:beforeAutospacing="1" w:after="100" w:afterAutospacing="1"/>
        <w:contextualSpacing/>
        <w:textAlignment w:val="baseline"/>
        <w:rPr>
          <w:i/>
          <w:color w:val="000000"/>
          <w:sz w:val="22"/>
          <w:szCs w:val="22"/>
        </w:rPr>
      </w:pPr>
      <w:r w:rsidRPr="007260E4">
        <w:rPr>
          <w:color w:val="000000"/>
          <w:sz w:val="22"/>
          <w:szCs w:val="22"/>
        </w:rPr>
        <w:t>Erin Grote – (1</w:t>
      </w:r>
      <w:r w:rsidR="002156F2">
        <w:rPr>
          <w:color w:val="000000"/>
          <w:sz w:val="22"/>
          <w:szCs w:val="22"/>
        </w:rPr>
        <w:t>0</w:t>
      </w:r>
      <w:r w:rsidR="002156F2" w:rsidRPr="002156F2">
        <w:rPr>
          <w:color w:val="000000"/>
          <w:sz w:val="22"/>
          <w:szCs w:val="22"/>
          <w:vertAlign w:val="superscript"/>
        </w:rPr>
        <w:t>th</w:t>
      </w:r>
      <w:r w:rsidRPr="007260E4">
        <w:rPr>
          <w:color w:val="000000"/>
          <w:sz w:val="22"/>
          <w:szCs w:val="22"/>
        </w:rPr>
        <w:t xml:space="preserve"> ) </w:t>
      </w:r>
      <w:r w:rsidR="002156F2">
        <w:rPr>
          <w:color w:val="000000"/>
          <w:sz w:val="22"/>
          <w:szCs w:val="22"/>
        </w:rPr>
        <w:t>William McKinley &amp; Thomas Reid</w:t>
      </w:r>
    </w:p>
    <w:p w:rsidR="00335576" w:rsidRPr="00335576" w:rsidRDefault="00335576" w:rsidP="00335576">
      <w:pPr>
        <w:numPr>
          <w:ilvl w:val="2"/>
          <w:numId w:val="17"/>
        </w:numPr>
        <w:spacing w:before="100" w:beforeAutospacing="1" w:after="100" w:afterAutospacing="1"/>
        <w:contextualSpacing/>
        <w:textAlignment w:val="baseline"/>
        <w:rPr>
          <w:b/>
          <w:bCs/>
          <w:i/>
          <w:iCs/>
          <w:color w:val="000000"/>
          <w:sz w:val="22"/>
          <w:szCs w:val="22"/>
        </w:rPr>
      </w:pPr>
      <w:r w:rsidRPr="00335576">
        <w:rPr>
          <w:color w:val="000000"/>
          <w:sz w:val="22"/>
          <w:szCs w:val="22"/>
        </w:rPr>
        <w:t xml:space="preserve">Naomi Guth – (1st) </w:t>
      </w:r>
      <w:r>
        <w:rPr>
          <w:color w:val="000000"/>
          <w:sz w:val="22"/>
          <w:szCs w:val="22"/>
        </w:rPr>
        <w:t>Intro, Politics in the Gilded Age (380-385)</w:t>
      </w:r>
    </w:p>
    <w:p w:rsidR="00335576" w:rsidRPr="00335576" w:rsidRDefault="00335576" w:rsidP="00335576">
      <w:pPr>
        <w:numPr>
          <w:ilvl w:val="2"/>
          <w:numId w:val="17"/>
        </w:numPr>
        <w:spacing w:before="100" w:beforeAutospacing="1" w:after="100" w:afterAutospacing="1"/>
        <w:contextualSpacing/>
        <w:textAlignment w:val="baseline"/>
        <w:rPr>
          <w:b/>
          <w:bCs/>
          <w:i/>
          <w:iCs/>
          <w:color w:val="000000"/>
          <w:sz w:val="22"/>
          <w:szCs w:val="22"/>
        </w:rPr>
      </w:pPr>
      <w:r w:rsidRPr="00335576">
        <w:rPr>
          <w:color w:val="000000"/>
          <w:sz w:val="22"/>
          <w:szCs w:val="22"/>
        </w:rPr>
        <w:t>Michael Kellar – (</w:t>
      </w:r>
      <w:r>
        <w:rPr>
          <w:color w:val="000000"/>
          <w:sz w:val="22"/>
          <w:szCs w:val="22"/>
        </w:rPr>
        <w:t>2</w:t>
      </w:r>
      <w:r w:rsidRPr="00335576">
        <w:rPr>
          <w:color w:val="000000"/>
          <w:sz w:val="22"/>
          <w:szCs w:val="22"/>
          <w:vertAlign w:val="superscript"/>
        </w:rPr>
        <w:t>nd</w:t>
      </w:r>
      <w:r w:rsidRPr="00335576">
        <w:rPr>
          <w:color w:val="000000"/>
          <w:sz w:val="22"/>
          <w:szCs w:val="22"/>
        </w:rPr>
        <w:t xml:space="preserve">) </w:t>
      </w:r>
      <w:r>
        <w:rPr>
          <w:color w:val="000000"/>
          <w:sz w:val="22"/>
          <w:szCs w:val="22"/>
        </w:rPr>
        <w:t>The Growth of Discontent, 1888-1896 (385-388)</w:t>
      </w:r>
    </w:p>
    <w:p w:rsidR="00335576" w:rsidRPr="007260E4" w:rsidRDefault="00335576" w:rsidP="00335576">
      <w:pPr>
        <w:numPr>
          <w:ilvl w:val="2"/>
          <w:numId w:val="17"/>
        </w:numPr>
        <w:spacing w:before="100" w:beforeAutospacing="1" w:after="100" w:afterAutospacing="1"/>
        <w:contextualSpacing/>
        <w:textAlignment w:val="baseline"/>
        <w:rPr>
          <w:b/>
          <w:bCs/>
          <w:i/>
          <w:iCs/>
          <w:color w:val="000000"/>
          <w:sz w:val="22"/>
          <w:szCs w:val="22"/>
        </w:rPr>
      </w:pPr>
      <w:r w:rsidRPr="007260E4">
        <w:rPr>
          <w:color w:val="000000"/>
          <w:sz w:val="22"/>
          <w:szCs w:val="22"/>
        </w:rPr>
        <w:t>Zoey  McKinley – (</w:t>
      </w:r>
      <w:r>
        <w:rPr>
          <w:color w:val="000000"/>
          <w:sz w:val="22"/>
          <w:szCs w:val="22"/>
        </w:rPr>
        <w:t>3rd</w:t>
      </w:r>
      <w:r w:rsidRPr="007260E4">
        <w:rPr>
          <w:color w:val="000000"/>
          <w:sz w:val="22"/>
          <w:szCs w:val="22"/>
        </w:rPr>
        <w:t xml:space="preserve">) </w:t>
      </w:r>
      <w:r>
        <w:rPr>
          <w:color w:val="000000"/>
          <w:sz w:val="22"/>
          <w:szCs w:val="22"/>
        </w:rPr>
        <w:t>Turning Point in American Politics: 1896 (388-390)</w:t>
      </w:r>
    </w:p>
    <w:p w:rsidR="00335576" w:rsidRPr="00335576" w:rsidRDefault="00335576" w:rsidP="00335576">
      <w:pPr>
        <w:numPr>
          <w:ilvl w:val="2"/>
          <w:numId w:val="17"/>
        </w:numPr>
        <w:spacing w:before="100" w:beforeAutospacing="1" w:after="100" w:afterAutospacing="1"/>
        <w:contextualSpacing/>
        <w:textAlignment w:val="baseline"/>
        <w:rPr>
          <w:b/>
          <w:bCs/>
          <w:i/>
          <w:iCs/>
          <w:color w:val="000000"/>
          <w:sz w:val="22"/>
          <w:szCs w:val="22"/>
        </w:rPr>
      </w:pPr>
      <w:r w:rsidRPr="00335576">
        <w:rPr>
          <w:color w:val="000000"/>
          <w:sz w:val="22"/>
          <w:szCs w:val="22"/>
        </w:rPr>
        <w:t>Lois Miller – (4</w:t>
      </w:r>
      <w:r w:rsidRPr="00335576">
        <w:rPr>
          <w:color w:val="000000"/>
          <w:sz w:val="22"/>
          <w:szCs w:val="22"/>
          <w:vertAlign w:val="superscript"/>
        </w:rPr>
        <w:t>th</w:t>
      </w:r>
      <w:r w:rsidRPr="00335576">
        <w:rPr>
          <w:color w:val="000000"/>
          <w:sz w:val="22"/>
          <w:szCs w:val="22"/>
        </w:rPr>
        <w:t xml:space="preserve">) HP: </w:t>
      </w:r>
      <w:r>
        <w:rPr>
          <w:color w:val="000000"/>
          <w:sz w:val="22"/>
          <w:szCs w:val="22"/>
        </w:rPr>
        <w:t>Who Were the Populists? (391-392)</w:t>
      </w:r>
    </w:p>
    <w:p w:rsidR="00335576" w:rsidRPr="00335576" w:rsidRDefault="00335576" w:rsidP="00335576">
      <w:pPr>
        <w:numPr>
          <w:ilvl w:val="2"/>
          <w:numId w:val="17"/>
        </w:numPr>
        <w:spacing w:before="100" w:beforeAutospacing="1" w:after="100" w:afterAutospacing="1"/>
        <w:contextualSpacing/>
        <w:textAlignment w:val="baseline"/>
        <w:rPr>
          <w:b/>
          <w:bCs/>
          <w:i/>
          <w:iCs/>
          <w:color w:val="000000"/>
          <w:sz w:val="22"/>
          <w:szCs w:val="22"/>
        </w:rPr>
      </w:pPr>
      <w:r w:rsidRPr="00335576">
        <w:rPr>
          <w:color w:val="000000"/>
          <w:sz w:val="22"/>
          <w:szCs w:val="22"/>
        </w:rPr>
        <w:t>Gabe Rehm – (</w:t>
      </w:r>
      <w:r>
        <w:rPr>
          <w:color w:val="000000"/>
          <w:sz w:val="22"/>
          <w:szCs w:val="22"/>
        </w:rPr>
        <w:t>5</w:t>
      </w:r>
      <w:r w:rsidRPr="00335576">
        <w:rPr>
          <w:color w:val="000000"/>
          <w:sz w:val="22"/>
          <w:szCs w:val="22"/>
          <w:vertAlign w:val="superscript"/>
        </w:rPr>
        <w:t>th</w:t>
      </w:r>
      <w:r w:rsidRPr="00335576">
        <w:rPr>
          <w:color w:val="000000"/>
          <w:sz w:val="22"/>
          <w:szCs w:val="22"/>
        </w:rPr>
        <w:t>) Bio-</w:t>
      </w:r>
      <w:r>
        <w:rPr>
          <w:color w:val="000000"/>
          <w:sz w:val="22"/>
          <w:szCs w:val="22"/>
        </w:rPr>
        <w:t>Roscoe Conkling &amp; James G. Blain</w:t>
      </w:r>
    </w:p>
    <w:p w:rsidR="00335576" w:rsidRPr="007260E4" w:rsidRDefault="00335576" w:rsidP="00335576">
      <w:pPr>
        <w:pStyle w:val="Title"/>
        <w:ind w:left="1440" w:hanging="1440"/>
        <w:jc w:val="left"/>
        <w:rPr>
          <w:i/>
          <w:sz w:val="22"/>
          <w:szCs w:val="22"/>
        </w:rPr>
      </w:pPr>
      <w:r w:rsidRPr="007260E4">
        <w:rPr>
          <w:b w:val="0"/>
          <w:sz w:val="22"/>
          <w:szCs w:val="22"/>
        </w:rPr>
        <w:tab/>
      </w:r>
      <w:r w:rsidRPr="007260E4">
        <w:rPr>
          <w:i/>
          <w:sz w:val="22"/>
          <w:szCs w:val="22"/>
        </w:rPr>
        <w:t xml:space="preserve">You must have written lecture notes or challenge questions to present from and they must be turned in at the conclusion of your lecture. </w:t>
      </w:r>
    </w:p>
    <w:p w:rsidR="00335576" w:rsidRPr="007260E4" w:rsidRDefault="00335576" w:rsidP="00335576">
      <w:pPr>
        <w:pStyle w:val="Title"/>
        <w:ind w:left="1440" w:hanging="1440"/>
        <w:contextualSpacing/>
        <w:jc w:val="left"/>
        <w:rPr>
          <w:sz w:val="22"/>
          <w:szCs w:val="22"/>
        </w:rPr>
      </w:pPr>
      <w:r w:rsidRPr="007260E4">
        <w:rPr>
          <w:sz w:val="22"/>
          <w:szCs w:val="22"/>
        </w:rPr>
        <w:tab/>
        <w:t>Due Thursday (10 pts)</w:t>
      </w:r>
    </w:p>
    <w:p w:rsidR="00335576" w:rsidRPr="00335576" w:rsidRDefault="00335576" w:rsidP="00335576">
      <w:pPr>
        <w:pStyle w:val="Title"/>
        <w:ind w:left="1440" w:hanging="1440"/>
        <w:jc w:val="left"/>
        <w:rPr>
          <w:b w:val="0"/>
          <w:color w:val="000000"/>
          <w:sz w:val="22"/>
          <w:szCs w:val="22"/>
        </w:rPr>
      </w:pPr>
    </w:p>
    <w:p w:rsidR="001663F7" w:rsidRPr="001663F7" w:rsidRDefault="001663F7" w:rsidP="001663F7">
      <w:pPr>
        <w:pStyle w:val="Title"/>
        <w:jc w:val="left"/>
        <w:rPr>
          <w:b w:val="0"/>
          <w:sz w:val="22"/>
          <w:szCs w:val="22"/>
        </w:rPr>
      </w:pPr>
    </w:p>
    <w:p w:rsidR="001663F7" w:rsidRPr="00C96233" w:rsidRDefault="00C96233" w:rsidP="00C96233">
      <w:pPr>
        <w:pStyle w:val="Title"/>
        <w:jc w:val="left"/>
        <w:rPr>
          <w:sz w:val="22"/>
          <w:szCs w:val="22"/>
        </w:rPr>
      </w:pPr>
      <w:r w:rsidRPr="00C96233">
        <w:rPr>
          <w:b w:val="0"/>
          <w:sz w:val="22"/>
          <w:szCs w:val="22"/>
        </w:rPr>
        <w:t>Friday:</w:t>
      </w:r>
      <w:r w:rsidRPr="00C96233">
        <w:rPr>
          <w:b w:val="0"/>
          <w:sz w:val="22"/>
          <w:szCs w:val="22"/>
        </w:rPr>
        <w:tab/>
      </w:r>
      <w:r w:rsidRPr="00C96233">
        <w:rPr>
          <w:b w:val="0"/>
          <w:sz w:val="22"/>
          <w:szCs w:val="22"/>
        </w:rPr>
        <w:tab/>
      </w:r>
      <w:r w:rsidRPr="00C96233">
        <w:rPr>
          <w:sz w:val="22"/>
          <w:szCs w:val="22"/>
        </w:rPr>
        <w:t>Unit Test: Ch. 18 &amp; 19</w:t>
      </w:r>
    </w:p>
    <w:p w:rsidR="00C96233" w:rsidRDefault="00C96233" w:rsidP="00C96233">
      <w:pPr>
        <w:pStyle w:val="Title"/>
        <w:jc w:val="left"/>
        <w:rPr>
          <w:sz w:val="22"/>
          <w:szCs w:val="22"/>
        </w:rPr>
      </w:pPr>
    </w:p>
    <w:p w:rsidR="00C96233" w:rsidRPr="001663F7" w:rsidRDefault="00C96233" w:rsidP="00C96233">
      <w:pPr>
        <w:pStyle w:val="Title"/>
        <w:jc w:val="left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sectPr w:rsidR="00C96233" w:rsidRPr="001663F7" w:rsidSect="00CF7FD8">
      <w:footerReference w:type="even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6079" w:rsidRDefault="00006079">
      <w:r>
        <w:separator/>
      </w:r>
    </w:p>
  </w:endnote>
  <w:endnote w:type="continuationSeparator" w:id="0">
    <w:p w:rsidR="00006079" w:rsidRDefault="000060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A9C" w:rsidRDefault="00332C1D" w:rsidP="00F911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30A9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30A9C" w:rsidRDefault="00230A9C" w:rsidP="00236F6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A9C" w:rsidRDefault="00332C1D" w:rsidP="00F911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230A9C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96233">
      <w:rPr>
        <w:rStyle w:val="PageNumber"/>
        <w:noProof/>
      </w:rPr>
      <w:t>3</w:t>
    </w:r>
    <w:r>
      <w:rPr>
        <w:rStyle w:val="PageNumber"/>
      </w:rPr>
      <w:fldChar w:fldCharType="end"/>
    </w:r>
  </w:p>
  <w:p w:rsidR="00230A9C" w:rsidRPr="00D4186C" w:rsidRDefault="00230A9C" w:rsidP="00C53875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6079" w:rsidRDefault="00006079">
      <w:r>
        <w:separator/>
      </w:r>
    </w:p>
  </w:footnote>
  <w:footnote w:type="continuationSeparator" w:id="0">
    <w:p w:rsidR="00006079" w:rsidRDefault="0000607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1703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630DB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B15B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462308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72B0592"/>
    <w:multiLevelType w:val="hybridMultilevel"/>
    <w:tmpl w:val="24A05D0E"/>
    <w:lvl w:ilvl="0" w:tplc="8DBE4644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5">
    <w:nsid w:val="1E7A66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197C83"/>
    <w:multiLevelType w:val="hybridMultilevel"/>
    <w:tmpl w:val="FA3A280A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B4648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3EC41BAC"/>
    <w:multiLevelType w:val="hybridMultilevel"/>
    <w:tmpl w:val="8FE2447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46AD1C78"/>
    <w:multiLevelType w:val="hybridMultilevel"/>
    <w:tmpl w:val="CBF2A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D409CA"/>
    <w:multiLevelType w:val="hybridMultilevel"/>
    <w:tmpl w:val="6B7E3F2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>
    <w:nsid w:val="5CE914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6DB0469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64632E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64C05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7ADA4EF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7D2B307B"/>
    <w:multiLevelType w:val="hybridMultilevel"/>
    <w:tmpl w:val="C3924D38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7">
    <w:nsid w:val="7E710777"/>
    <w:multiLevelType w:val="singleLevel"/>
    <w:tmpl w:val="FE409C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num w:numId="1">
    <w:abstractNumId w:val="13"/>
  </w:num>
  <w:num w:numId="2">
    <w:abstractNumId w:val="12"/>
  </w:num>
  <w:num w:numId="3">
    <w:abstractNumId w:val="1"/>
  </w:num>
  <w:num w:numId="4">
    <w:abstractNumId w:val="7"/>
  </w:num>
  <w:num w:numId="5">
    <w:abstractNumId w:val="17"/>
  </w:num>
  <w:num w:numId="6">
    <w:abstractNumId w:val="14"/>
  </w:num>
  <w:num w:numId="7">
    <w:abstractNumId w:val="5"/>
  </w:num>
  <w:num w:numId="8">
    <w:abstractNumId w:val="11"/>
  </w:num>
  <w:num w:numId="9">
    <w:abstractNumId w:val="0"/>
  </w:num>
  <w:num w:numId="10">
    <w:abstractNumId w:val="15"/>
  </w:num>
  <w:num w:numId="11">
    <w:abstractNumId w:val="2"/>
  </w:num>
  <w:num w:numId="12">
    <w:abstractNumId w:val="3"/>
  </w:num>
  <w:num w:numId="13">
    <w:abstractNumId w:val="10"/>
  </w:num>
  <w:num w:numId="14">
    <w:abstractNumId w:val="6"/>
  </w:num>
  <w:num w:numId="15">
    <w:abstractNumId w:val="16"/>
  </w:num>
  <w:num w:numId="16">
    <w:abstractNumId w:val="4"/>
  </w:num>
  <w:num w:numId="17">
    <w:abstractNumId w:val="9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rawingGridHorizontalSpacing w:val="12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9A7"/>
    <w:rsid w:val="00006079"/>
    <w:rsid w:val="00034045"/>
    <w:rsid w:val="00043370"/>
    <w:rsid w:val="00045118"/>
    <w:rsid w:val="00073C84"/>
    <w:rsid w:val="00075F74"/>
    <w:rsid w:val="00094684"/>
    <w:rsid w:val="000A23CF"/>
    <w:rsid w:val="000A3D4F"/>
    <w:rsid w:val="000D1759"/>
    <w:rsid w:val="000D7F35"/>
    <w:rsid w:val="000E42DA"/>
    <w:rsid w:val="00100D48"/>
    <w:rsid w:val="001119A7"/>
    <w:rsid w:val="00111FC2"/>
    <w:rsid w:val="001131A3"/>
    <w:rsid w:val="00117FEF"/>
    <w:rsid w:val="001663F7"/>
    <w:rsid w:val="001C3EB5"/>
    <w:rsid w:val="001F050D"/>
    <w:rsid w:val="002156F2"/>
    <w:rsid w:val="0022036B"/>
    <w:rsid w:val="00230A9C"/>
    <w:rsid w:val="00236F6C"/>
    <w:rsid w:val="00246CDA"/>
    <w:rsid w:val="00270020"/>
    <w:rsid w:val="002A3DF4"/>
    <w:rsid w:val="003062D6"/>
    <w:rsid w:val="00332C1D"/>
    <w:rsid w:val="00334C24"/>
    <w:rsid w:val="00335576"/>
    <w:rsid w:val="00360E05"/>
    <w:rsid w:val="00365F7B"/>
    <w:rsid w:val="00387C66"/>
    <w:rsid w:val="00397007"/>
    <w:rsid w:val="003A4017"/>
    <w:rsid w:val="003B1A1C"/>
    <w:rsid w:val="003D3641"/>
    <w:rsid w:val="003F0F20"/>
    <w:rsid w:val="00410A33"/>
    <w:rsid w:val="00410DC1"/>
    <w:rsid w:val="0042050B"/>
    <w:rsid w:val="00420F45"/>
    <w:rsid w:val="00423D80"/>
    <w:rsid w:val="004507DE"/>
    <w:rsid w:val="004630B0"/>
    <w:rsid w:val="00496FD7"/>
    <w:rsid w:val="004A0510"/>
    <w:rsid w:val="004A6F65"/>
    <w:rsid w:val="004F727B"/>
    <w:rsid w:val="00512537"/>
    <w:rsid w:val="005217D4"/>
    <w:rsid w:val="0054506E"/>
    <w:rsid w:val="0055242B"/>
    <w:rsid w:val="00582989"/>
    <w:rsid w:val="00584C2C"/>
    <w:rsid w:val="005A1B08"/>
    <w:rsid w:val="005A2F52"/>
    <w:rsid w:val="005C52E9"/>
    <w:rsid w:val="00605CAA"/>
    <w:rsid w:val="0060677C"/>
    <w:rsid w:val="00607E6B"/>
    <w:rsid w:val="0065468D"/>
    <w:rsid w:val="00662A36"/>
    <w:rsid w:val="00667121"/>
    <w:rsid w:val="00683562"/>
    <w:rsid w:val="00695374"/>
    <w:rsid w:val="006A168D"/>
    <w:rsid w:val="006F4FE6"/>
    <w:rsid w:val="0071486C"/>
    <w:rsid w:val="007260E4"/>
    <w:rsid w:val="007748AB"/>
    <w:rsid w:val="007A4F52"/>
    <w:rsid w:val="007B53B6"/>
    <w:rsid w:val="007C6B0F"/>
    <w:rsid w:val="007D5D87"/>
    <w:rsid w:val="007F0C0B"/>
    <w:rsid w:val="007F6DBA"/>
    <w:rsid w:val="00817EBB"/>
    <w:rsid w:val="00820592"/>
    <w:rsid w:val="00844767"/>
    <w:rsid w:val="00862F3D"/>
    <w:rsid w:val="00864BEC"/>
    <w:rsid w:val="00871C45"/>
    <w:rsid w:val="00882B35"/>
    <w:rsid w:val="008A2717"/>
    <w:rsid w:val="008A63F0"/>
    <w:rsid w:val="008B279A"/>
    <w:rsid w:val="008B58C0"/>
    <w:rsid w:val="008D482C"/>
    <w:rsid w:val="00901F3B"/>
    <w:rsid w:val="0091076F"/>
    <w:rsid w:val="009215A7"/>
    <w:rsid w:val="0092240A"/>
    <w:rsid w:val="0097303A"/>
    <w:rsid w:val="0099566E"/>
    <w:rsid w:val="009A33EF"/>
    <w:rsid w:val="009B38DB"/>
    <w:rsid w:val="009C6038"/>
    <w:rsid w:val="009D671A"/>
    <w:rsid w:val="009E3F6E"/>
    <w:rsid w:val="009E5496"/>
    <w:rsid w:val="009F4463"/>
    <w:rsid w:val="009F555A"/>
    <w:rsid w:val="00A11453"/>
    <w:rsid w:val="00A123D5"/>
    <w:rsid w:val="00A16FBB"/>
    <w:rsid w:val="00A24391"/>
    <w:rsid w:val="00A34315"/>
    <w:rsid w:val="00A467DE"/>
    <w:rsid w:val="00A5751F"/>
    <w:rsid w:val="00A6708D"/>
    <w:rsid w:val="00A67473"/>
    <w:rsid w:val="00A946A0"/>
    <w:rsid w:val="00AC02EF"/>
    <w:rsid w:val="00AF5894"/>
    <w:rsid w:val="00B45A34"/>
    <w:rsid w:val="00B475A9"/>
    <w:rsid w:val="00B80ECC"/>
    <w:rsid w:val="00B90F72"/>
    <w:rsid w:val="00B93328"/>
    <w:rsid w:val="00B93CF9"/>
    <w:rsid w:val="00BD21A3"/>
    <w:rsid w:val="00BF4308"/>
    <w:rsid w:val="00C1518E"/>
    <w:rsid w:val="00C24B25"/>
    <w:rsid w:val="00C4564E"/>
    <w:rsid w:val="00C53875"/>
    <w:rsid w:val="00C96233"/>
    <w:rsid w:val="00CA2444"/>
    <w:rsid w:val="00CA7511"/>
    <w:rsid w:val="00CF7FD8"/>
    <w:rsid w:val="00D00D60"/>
    <w:rsid w:val="00D401B9"/>
    <w:rsid w:val="00D4186C"/>
    <w:rsid w:val="00D4195A"/>
    <w:rsid w:val="00D55A61"/>
    <w:rsid w:val="00D55B4E"/>
    <w:rsid w:val="00D8501D"/>
    <w:rsid w:val="00D872EC"/>
    <w:rsid w:val="00D93C9E"/>
    <w:rsid w:val="00DB590E"/>
    <w:rsid w:val="00DC09F3"/>
    <w:rsid w:val="00DC44B0"/>
    <w:rsid w:val="00DD0A0D"/>
    <w:rsid w:val="00DD20EA"/>
    <w:rsid w:val="00DD5ED9"/>
    <w:rsid w:val="00DE4143"/>
    <w:rsid w:val="00DF164A"/>
    <w:rsid w:val="00E26CD5"/>
    <w:rsid w:val="00E532AC"/>
    <w:rsid w:val="00E55D22"/>
    <w:rsid w:val="00EA0D64"/>
    <w:rsid w:val="00EB09E2"/>
    <w:rsid w:val="00EB1B65"/>
    <w:rsid w:val="00EB2EF1"/>
    <w:rsid w:val="00ED3164"/>
    <w:rsid w:val="00ED5A48"/>
    <w:rsid w:val="00ED76C4"/>
    <w:rsid w:val="00EF25D8"/>
    <w:rsid w:val="00F00B8F"/>
    <w:rsid w:val="00F05604"/>
    <w:rsid w:val="00F15005"/>
    <w:rsid w:val="00F16A0A"/>
    <w:rsid w:val="00F22912"/>
    <w:rsid w:val="00F25336"/>
    <w:rsid w:val="00F34B2C"/>
    <w:rsid w:val="00F547B4"/>
    <w:rsid w:val="00F84C0F"/>
    <w:rsid w:val="00F91107"/>
    <w:rsid w:val="00FA73AA"/>
    <w:rsid w:val="00FC4FDB"/>
    <w:rsid w:val="00FD1529"/>
    <w:rsid w:val="00FD3C78"/>
    <w:rsid w:val="00FD6864"/>
    <w:rsid w:val="00FD7212"/>
    <w:rsid w:val="00FD7798"/>
    <w:rsid w:val="00FF1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32C1D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332C1D"/>
    <w:pPr>
      <w:jc w:val="center"/>
    </w:pPr>
    <w:rPr>
      <w:b/>
    </w:rPr>
  </w:style>
  <w:style w:type="paragraph" w:styleId="BodyTextIndent">
    <w:name w:val="Body Text Indent"/>
    <w:basedOn w:val="Normal"/>
    <w:rsid w:val="00332C1D"/>
    <w:pPr>
      <w:ind w:left="1440"/>
    </w:pPr>
    <w:rPr>
      <w:i/>
    </w:rPr>
  </w:style>
  <w:style w:type="paragraph" w:styleId="Header">
    <w:name w:val="header"/>
    <w:basedOn w:val="Normal"/>
    <w:rsid w:val="00332C1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32C1D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419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4767"/>
    <w:rPr>
      <w:color w:val="0000FF"/>
      <w:u w:val="single"/>
    </w:rPr>
  </w:style>
  <w:style w:type="paragraph" w:styleId="NormalWeb">
    <w:name w:val="Normal (Web)"/>
    <w:basedOn w:val="Normal"/>
    <w:rsid w:val="00820592"/>
    <w:pPr>
      <w:spacing w:before="100" w:beforeAutospacing="1" w:after="100" w:afterAutospacing="1"/>
    </w:pPr>
    <w:rPr>
      <w:szCs w:val="24"/>
    </w:rPr>
  </w:style>
  <w:style w:type="character" w:styleId="PageNumber">
    <w:name w:val="page number"/>
    <w:basedOn w:val="DefaultParagraphFont"/>
    <w:rsid w:val="00236F6C"/>
  </w:style>
  <w:style w:type="character" w:styleId="Strong">
    <w:name w:val="Strong"/>
    <w:basedOn w:val="DefaultParagraphFont"/>
    <w:qFormat/>
    <w:rsid w:val="00CA7511"/>
    <w:rPr>
      <w:b/>
      <w:bCs/>
    </w:rPr>
  </w:style>
  <w:style w:type="character" w:styleId="FollowedHyperlink">
    <w:name w:val="FollowedHyperlink"/>
    <w:basedOn w:val="DefaultParagraphFont"/>
    <w:rsid w:val="004F727B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A0D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476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AEBCA6-8F45-44E4-B9CE-33289CFF56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SEVENTH GRADE WEEKLY SYLLABUS</vt:lpstr>
    </vt:vector>
  </TitlesOfParts>
  <Company>Hewlett-Packard Company</Company>
  <LinksUpToDate>false</LinksUpToDate>
  <CharactersWithSpaces>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SEVENTH GRADE WEEKLY SYLLABUS</dc:title>
  <dc:creator>yellow springs mckinney schoo</dc:creator>
  <cp:lastModifiedBy>Erica Shawn Jackson</cp:lastModifiedBy>
  <cp:revision>5</cp:revision>
  <cp:lastPrinted>2012-11-26T16:55:00Z</cp:lastPrinted>
  <dcterms:created xsi:type="dcterms:W3CDTF">2013-01-24T16:11:00Z</dcterms:created>
  <dcterms:modified xsi:type="dcterms:W3CDTF">2013-01-29T14:53:00Z</dcterms:modified>
</cp:coreProperties>
</file>